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19" w:type="default"/>
      <w:footerReference r:id="rId20"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2 · D'ON SURT LA RIQUESA I QUI SE LA QUEDA?</w:t>
      </w:r>
    </w:p>
    <w:p>
      <w:pPr>
        <w:jc w:val="left"/>
        <w:spacing w:lineRule="auto"/>
      </w:pPr>
      <w:r>
        <w:rPr>
          <w:color w:val="5b5e58"/>
          <w:rFonts w:ascii="Helvetica" w:hAnsi="Helvetica"/>
          <w:sz w:val="22"/>
          <w:i/>
        </w:rPr>
        <w:t xml:space="preserve">La màquina de vapor va multiplicar la riquesa d'Europa. Qui la feia anar dormia en una habitació compartida.</w:t>
      </w:r>
    </w:p>
    <w:p>
      <w:pPr>
        <w:jc w:val="left"/>
        <w:spacing w:lineRule="auto"/>
      </w:pPr>
      <w:r>
        <w:rPr>
          <w:color w:val="6e6b62"/>
          <w:rFonts w:ascii="Helvetica" w:hAnsi="Helvetica"/>
          <w:sz w:val="18"/>
        </w:rPr>
        <w:t xml:space="preserve">HMC · 1r BAT · Història del Món Contemporani · 9 sessions</w:t>
      </w:r>
    </w:p>
    <w:p>
      <w:pPr>
        <w:jc w:val="left"/>
        <w:spacing w:lineRule="auto"/>
      </w:pPr>
      <w:r>
        <w:rPr>
          <w:color w:val="6e6b62"/>
          <w:rFonts w:ascii="Helvetica" w:hAnsi="Helvetica"/>
          <w:sz w:val="18"/>
        </w:rPr>
        <w:t xml:space="preserve">PER LLEGIR: la lectura de cada sessió i les preguntes que la preparen. Aquí no s'hi escriu res. Les activitats van al document PER TREBALLAR, que porta els mateixos números de secció: «3.3» vol dir el mateix als dos.</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Fer servir les eines que expliquen d'on surt la riquesa: capital i treball, plusvàlua, productivitat i classe social, que depèn de qui és propietari dels mitjans de producció.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el pas de l'economia agrària i estamental a l'economia de mercat: tancament de comunals, propietat privada absoluta i naixement del mercat de treball.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Situar la Revolució Industrial (carbó, fàbrica i ferrocarril) i les seves conseqüències sobre la població: èxode rural, transició demogràfica i condicions de vida a la ciutat.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Analitzar la nova societat de classes amb dades d'època, incloent-hi el treball infantil i femení a la fàbrica i a la mina.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Seguir el naixement del moviment obrer, del ludisme als sindicats i al cartisme, i les ideologies de la resposta: socialisme utòpic, marxisme i anarquisme.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Entendre la segona revolució industrial i el capitalisme financer, i connectar-ho amb el present: desigualtat mesurada, treball de plataforma i economia de les cures.</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El cas — qui es queda la riquesa, avui</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De l'Antic Règim al capitalisme: com neix una economia de mercat</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La Revolució Industrial: carbó, fàbrica i ferrocarril</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Del camp a la ciutat: urbanització, població i condicions de vida</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La nova societat de classes: burgesia i proletariat</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El naixement del moviment obrer: sindicats i vagues</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Socialisme, marxisme i anarquisme: les ideologies de la resposta</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La segona revolució industrial i el capitalisme financer</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Retorn — desigualtat, precarietat i economia de les cures</w:t>
      </w:r>
    </w:p>
    <w:p>
      <w:pPr>
        <w:keepNext/>
        <w:keepLines/>
        <w:pStyle w:val="Heading1"/>
        <w:jc w:val="left"/>
        <w:spacing w:lineRule="auto"/>
      </w:pPr>
      <w:r>
        <w:rPr>
          <w:color w:val="373a36"/>
          <w:rFonts w:ascii="Helvetica" w:hAnsi="Helvetica"/>
          <w:sz w:val="40"/>
        </w:rPr>
        <w:t xml:space="preserve">Sessió 1 · El cas — qui es queda la riquesa, avui</w:t>
      </w:r>
    </w:p>
    <w:p>
      <w:pPr>
        <w:jc w:val="left"/>
        <w:spacing w:lineRule="auto"/>
      </w:pPr>
      <w:r>
        <w:rPr>
          <w:color w:val="5b5e58"/>
          <w:rFonts w:ascii="Helvetica" w:hAnsi="Helvetica"/>
          <w:sz w:val="22"/>
          <w:i/>
        </w:rPr>
        <w:t xml:space="preserve">De cada cent euros que es produïen a l'Estat espanyol el 2008, seixanta-cinc anaven a pagar sous; el 2017 en van anar cinquanta-set. No es va deixar de produir: va canviar el repartiment. La càpsula pregunta per què, i comença mirant qui es queda què avui.</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D'ON SURT LA RIQUESA I QUI SE LA QUEDA?</w:t>
      </w:r>
    </w:p>
    <w:p>
      <w:pPr>
        <w:keepNext/>
        <w:keepLines/>
        <w:pBdr>
          <w:bottom w:val="single" w:sz="4" w:space="4" w:color="E0DCD2"/>
        </w:pBdr>
        <w:pStyle w:val="Heading2"/>
        <w:jc w:val="left"/>
        <w:spacing w:lineRule="auto"/>
      </w:pPr>
      <w:r>
        <w:rPr>
          <w:color w:val="5f6a4a"/>
          <w:rFonts w:ascii="Helvetica" w:hAnsi="Helvetica"/>
          <w:sz w:val="30"/>
        </w:rPr>
        <w:t xml:space="preserve">1.1.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De cada cent euros que produeix l'economia espanyola en un any, quants diries que van a pagar sous i quants a beneficis, lloguers i interessos? Escriu la teva estimació abans de mirar la resposta.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Coneixes algú que treballi per a una aplicació (repartiment, transport, cures, traducció)? Qui decideix, en aquella feina, el preu de cada encàrrec?</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demà una màquina fes la teva feina en la meitat de temps, qui hauria de quedar-se el temps que sobra: tu, l'empresa, o s'hauria de repartir? Per què?</w:t>
      </w:r>
    </w:p>
    <w:p>
      <w:pPr>
        <w:keepNext/>
        <w:keepLines/>
        <w:pBdr>
          <w:bottom w:val="single" w:sz="4" w:space="4" w:color="E0DCD2"/>
        </w:pBdr>
        <w:pStyle w:val="Heading2"/>
        <w:jc w:val="left"/>
        <w:spacing w:lineRule="auto"/>
      </w:pPr>
      <w:r>
        <w:rPr>
          <w:color w:val="5f6a4a"/>
          <w:rFonts w:ascii="Helvetica" w:hAnsi="Helvetica"/>
          <w:sz w:val="30"/>
        </w:rPr>
        <w:t xml:space="preserve">1.2.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quina de les dues parts (treballadors o patrons) diu Adam Smith que pot aguantar més temps sense cedir, i per què?</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Smith escriu això el 1776 i és considerat el pare de l'economia liberal. Canvia alguna cosa que una crítica al desequilibri entre patró i treballador vingui d'ell i no d'un socialista? Què hi guanya i què hi perd, un argument, segons qui el signa?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Relaciona el que diu Smith sobre qui pot aguantar més en una negociació amb la situació d'un repartidor que treballa per encàrrecs d'una aplicació. Què ha canviat en dos segles i mig, i què no?</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Si la part del que es produeix que va a sous va baixar vuit punts entre el 2008 i el 2017, qui té dret a decidir com es reparteix el que produeix un país? I amb quins arguments?</w:t>
      </w:r>
    </w:p>
    <w:p>
      <w:pPr>
        <w:keepNext/>
        <w:keepLines/>
        <w:pBdr>
          <w:bottom w:val="single" w:sz="4" w:space="4" w:color="E0DCD2"/>
        </w:pBdr>
        <w:pStyle w:val="Heading2"/>
        <w:jc w:val="left"/>
        <w:spacing w:lineRule="auto"/>
      </w:pPr>
      <w:r>
        <w:rPr>
          <w:color w:val="5f6a4a"/>
          <w:rFonts w:ascii="Helvetica" w:hAnsi="Helvetica"/>
          <w:sz w:val="30"/>
        </w:rPr>
        <w:t xml:space="preserve">1.3. La lectura</w:t>
      </w:r>
    </w:p>
    <w:p>
      <w:pPr>
        <w:jc w:val="left"/>
        <w:widowControl/>
        <w:spacing w:before="0" w:after="100" w:line="231" w:lineRule="auto"/>
      </w:pPr>
      <w:r>
        <w:rPr>
          <w:color w:val="373a36"/>
          <w:rFonts w:ascii="Georgia" w:hAnsi="Georgia"/>
          <w:sz w:val="22"/>
        </w:rPr>
        <w:t xml:space="preserve">Cada matí, milers de persones surten a pedalar amb una motxilla tèrmica a l'esquena. No tenen cap oficina; tenen una aplicació que els assigna els encàrrecs. Treballen per a l'economia de plataforma, i durant anys, formalment, no van ser empleats de ningú: eren autònoms que oferien un servei. A la pràctica, l'aplicació decidia el preu, la ruta i, si rebutjaven massa encàrrecs, si continuaven rebent feina. El 2021 una llei va presumir que aquella relació era laboral; com s'hi va arribar, ho veuràs a la sessió 9.</w:t>
      </w:r>
    </w:p>
    <w:p>
      <w:pPr>
        <w:jc w:val="left"/>
        <w:widowControl/>
        <w:spacing w:before="0" w:after="100" w:line="231" w:lineRule="auto"/>
      </w:pPr>
      <w:r>
        <w:rPr>
          <w:color w:val="373a36"/>
          <w:rFonts w:ascii="Georgia" w:hAnsi="Georgia"/>
          <w:sz w:val="22"/>
        </w:rPr>
        <w:t xml:space="preserve">El repartidor és una porta d'entrada a la pregunta d'aquesta càpsula. N'hi ha una altra, i és una xifra. De tot el que es produeix en un país en un any, una part va a pagar sous i l'altra va a beneficis, lloguers i interessos. Aquesta primera part té nom tècnic, el de participació dels salaris, i a l'Estat espanyol ha fet aquest camí: </w:t>
      </w:r>
      <w:r>
        <w:rPr>
          <w:color w:val="373a36"/>
          <w:rFonts w:ascii="Georgia" w:hAnsi="Georgia"/>
          <w:sz w:val="22"/>
          <w:shd w:val="clear" w:fill="BFC5AE"/>
        </w:rPr>
        <w:t xml:space="preserve">el 64,9% l'any 2008, el 56,9% el 2017 i el 59,2% el 2025</w:t>
      </w:r>
      <w:r>
        <w:rPr>
          <w:color w:val="373a36"/>
          <w:rFonts w:ascii="Georgia" w:hAnsi="Georgia"/>
          <w:sz w:val="22"/>
        </w:rPr>
        <w:t xml:space="preserve">.</w:t>
      </w:r>
    </w:p>
    <w:p>
      <w:pPr>
        <w:jc w:val="left"/>
        <w:widowControl/>
        <w:spacing w:before="0" w:after="100" w:line="231" w:lineRule="auto"/>
      </w:pPr>
      <w:r>
        <w:rPr>
          <w:color w:val="373a36"/>
          <w:rFonts w:ascii="Georgia" w:hAnsi="Georgia"/>
          <w:sz w:val="22"/>
        </w:rPr>
        <w:t xml:space="preserve">Hi ha una segona manera de mirar-ho, i encara és més directa. La productivitat ha anat pujant durant dècades: cada hora de feina produeix més que fa vint anys, perquè hi ha millors màquines i millor organització. Si els sous seguissin la productivitat, haurien pujat al mateix ritme. </w:t>
      </w:r>
      <w:r>
        <w:rPr>
          <w:color w:val="373a36"/>
          <w:rFonts w:ascii="Georgia" w:hAnsi="Georgia"/>
          <w:sz w:val="22"/>
          <w:b/>
        </w:rPr>
        <w:t xml:space="preserve">No ho han fet.</w:t>
      </w:r>
      <w:r>
        <w:rPr>
          <w:color w:val="373a36"/>
          <w:rFonts w:ascii="Georgia" w:hAnsi="Georgia"/>
          <w:sz w:val="22"/>
        </w:rPr>
        <w:t xml:space="preserve"> La distància entre les dues línies, la del que es produeix per hora i la del que es cobra per hora, és exactament el mateix fenomen que mesura la xifra de dalt, dit d'una altra manera.</w:t>
      </w:r>
    </w:p>
    <w:p>
      <w:pPr>
        <w:jc w:val="left"/>
        <w:widowControl/>
        <w:spacing w:before="0" w:after="100" w:line="231" w:lineRule="auto"/>
      </w:pPr>
      <w:r>
        <w:rPr>
          <w:color w:val="373a36"/>
          <w:rFonts w:ascii="Georgia" w:hAnsi="Georgia"/>
          <w:sz w:val="22"/>
        </w:rPr>
        <w:t xml:space="preserve">Aquella xifra és tot el problema en una línia, però s'ha de llegir bé. El 2008 és un any de punta: entre el 2004 i el 2007 la part dels sous era al voltant del 62%, i quan una crisi comença els beneficis cauen abans que els sous. Entre una data i l'altra hi ha una recessió llarga: el 2013 el país produïa un 8% menys que el 2008 i l'atur va arribar al 26%. Però el 2017 ja es produïa una mica més que el 2008, i la part dels sous era vuit punts més baixa. El que va canviar és </w:t>
      </w:r>
      <w:r>
        <w:rPr>
          <w:color w:val="373a36"/>
          <w:rFonts w:ascii="Georgia" w:hAnsi="Georgia"/>
          <w:sz w:val="22"/>
          <w:b/>
        </w:rPr>
        <w:t xml:space="preserve">com es repartia</w:t>
      </w:r>
      <w:r>
        <w:rPr>
          <w:color w:val="373a36"/>
          <w:rFonts w:ascii="Georgia" w:hAnsi="Georgia"/>
          <w:sz w:val="22"/>
        </w:rPr>
        <w:t xml:space="preserve">. Vuit punts del producte interior brut van deixar d'anar a sous i van anar a una altra banda. Vuit punts de tot el que fa un país no són una anècdota comptable: són lloguers que no s'arriben a pagar i carreres que no s'arriben a començar.</w:t>
      </w:r>
    </w:p>
    <w:p>
      <w:pPr>
        <w:keepNext/>
        <w:keepLines/>
        <w:pBdr>
          <w:bottom w:val="single" w:sz="4" w:space="4" w:color="E0DCD2"/>
        </w:pBdr>
        <w:pStyle w:val="Heading2"/>
        <w:jc w:val="left"/>
        <w:spacing w:lineRule="auto"/>
      </w:pPr>
      <w:r>
        <w:rPr>
          <w:color w:val="5f6a4a"/>
          <w:rFonts w:ascii="Helvetica" w:hAnsi="Helvetica"/>
          <w:sz w:val="30"/>
        </w:rPr>
        <w:t xml:space="preserve">1.4. Quatre paraules per poder-ne parlar</w:t>
      </w:r>
    </w:p>
    <w:p>
      <w:pPr>
        <w:jc w:val="left"/>
        <w:widowControl/>
        <w:spacing w:before="0" w:after="100" w:line="231" w:lineRule="auto"/>
      </w:pPr>
      <w:r>
        <w:rPr>
          <w:color w:val="373a36"/>
          <w:rFonts w:ascii="Georgia" w:hAnsi="Georgia"/>
          <w:sz w:val="22"/>
        </w:rPr>
        <w:t xml:space="preserve">Per pensar això fa falta separar dues coses que la conversa quotidiana barreja. D'una banda, el capital: la fàbrica, el local, el programa informàtic, els diners que compren les tres coses anteriors. De l'altra, el treball: les hores i la capacitat d'una persona. Qui té capital pot fer diners sense treballar; qui només té treball ha de vendre hores per viure. Els dos poden guanyar molt o poc, però </w:t>
      </w:r>
      <w:r>
        <w:rPr>
          <w:color w:val="373a36"/>
          <w:rFonts w:ascii="Georgia" w:hAnsi="Georgia"/>
          <w:sz w:val="22"/>
          <w:b/>
        </w:rPr>
        <w:t xml:space="preserve">no juguen al mateix joc</w:t>
      </w:r>
      <w:r>
        <w:rPr>
          <w:color w:val="373a36"/>
          <w:rFonts w:ascii="Georgia" w:hAnsi="Georgia"/>
          <w:sz w:val="22"/>
        </w:rPr>
        <w:t xml:space="preserve">.</w:t>
      </w:r>
    </w:p>
    <w:p>
      <w:pPr>
        <w:jc w:val="left"/>
        <w:widowControl/>
        <w:spacing w:before="0" w:after="100" w:line="231" w:lineRule="auto"/>
      </w:pPr>
      <w:r>
        <w:rPr>
          <w:color w:val="373a36"/>
          <w:rFonts w:ascii="Georgia" w:hAnsi="Georgia"/>
          <w:sz w:val="22"/>
        </w:rPr>
        <w:t xml:space="preserve">D'aquesta separació en surt la tercera paraula. Quan una persona treballa vuit hores i produeix un valor de cent, però cobra seixanta, els quaranta restants es queden a l'empresa: d'aquí surten els beneficis, els interessos, els lloguers i els impostos, i el que es reinverteix en màquines noves. Aquesta diferència entre el que un treball produeix i el que aquell treball cobra és el que al segle XIX es va anomenar plusvàlua. Marx hi veia l'explotació del treball; però la diferència es pot descriure sense acceptar tota la seva teoria, i sense ella no hi hauria inversió ni empreses. La pregunta política, que fa dos-cents anys que es discuteix, és </w:t>
      </w:r>
      <w:r>
        <w:rPr>
          <w:color w:val="373a36"/>
          <w:rFonts w:ascii="Georgia" w:hAnsi="Georgia"/>
          <w:sz w:val="22"/>
          <w:b/>
        </w:rPr>
        <w:t xml:space="preserve">quant n'hi ha d'haver i qui ho decideix</w:t>
      </w:r>
      <w:r>
        <w:rPr>
          <w:color w:val="373a36"/>
          <w:rFonts w:ascii="Georgia" w:hAnsi="Georgia"/>
          <w:sz w:val="22"/>
        </w:rPr>
        <w:t xml:space="preserve">.</w:t>
      </w:r>
    </w:p>
    <w:p>
      <w:pPr>
        <w:jc w:val="left"/>
        <w:widowControl/>
        <w:spacing w:before="0" w:after="100" w:line="231" w:lineRule="auto"/>
      </w:pPr>
      <w:r>
        <w:rPr>
          <w:color w:val="373a36"/>
          <w:rFonts w:ascii="Georgia" w:hAnsi="Georgia"/>
          <w:sz w:val="22"/>
        </w:rPr>
        <w:t xml:space="preserve">I encara una quarta. Quan diem classe social, no parlem de qui guanya més. Un cirurgià cobra molt més que un petit propietari de pisos, i tot i així el primer viu del seu treball i el segon, d'una propietat. La distinció importa perquè explica què passa quan un dels dos es posa malalt.</w:t>
      </w:r>
    </w:p>
    <w:p>
      <w:pPr>
        <w:keepNext/>
        <w:keepLines/>
        <w:pBdr>
          <w:bottom w:val="single" w:sz="4" w:space="4" w:color="E0DCD2"/>
        </w:pBdr>
        <w:pStyle w:val="Heading2"/>
        <w:jc w:val="left"/>
        <w:spacing w:lineRule="auto"/>
      </w:pPr>
      <w:r>
        <w:rPr>
          <w:color w:val="5f6a4a"/>
          <w:rFonts w:ascii="Helvetica" w:hAnsi="Helvetica"/>
          <w:sz w:val="30"/>
        </w:rPr>
        <w:t xml:space="preserve">1.5. Qui ho va escriure no era socialista</w:t>
      </w:r>
    </w:p>
    <w:p>
      <w:pPr>
        <w:jc w:val="left"/>
        <w:widowControl/>
        <w:spacing w:before="0" w:after="100" w:line="231" w:lineRule="auto"/>
      </w:pPr>
      <w:r>
        <w:rPr>
          <w:color w:val="373a36"/>
          <w:rFonts w:ascii="Georgia" w:hAnsi="Georgia"/>
          <w:sz w:val="22"/>
        </w:rPr>
        <w:t xml:space="preserve">L'any 1776, quan la fàbrica moderna tot just naixia i associar-se per apujar el sou era il·legal, un filòsof escocès va publicar el llibre que fundaria l'economia com a disciplina. A L'Arxiu en teniu el fragment on descriu com es fixen els sous. Adam Smith no diu que el mercat resolgui la qüestió: diu que hi ha una negociació entre dues parts amb interessos oposats, i que </w:t>
      </w:r>
      <w:r>
        <w:rPr>
          <w:color w:val="373a36"/>
          <w:rFonts w:ascii="Georgia" w:hAnsi="Georgia"/>
          <w:sz w:val="22"/>
          <w:b/>
        </w:rPr>
        <w:t xml:space="preserve">una de les dues pot esperar molt més que l'altra</w:t>
      </w:r>
      <w:r>
        <w:rPr>
          <w:color w:val="373a36"/>
          <w:rFonts w:ascii="Georgia" w:hAnsi="Georgia"/>
          <w:sz w:val="22"/>
        </w:rPr>
        <w:t xml:space="preserve">.</w:t>
      </w:r>
    </w:p>
    <w:p>
      <w:pPr>
        <w:jc w:val="left"/>
        <w:widowControl/>
        <w:spacing w:before="0" w:after="100" w:line="231" w:lineRule="auto"/>
      </w:pPr>
      <w:r>
        <w:rPr>
          <w:color w:val="373a36"/>
          <w:rFonts w:ascii="Georgia" w:hAnsi="Georgia"/>
          <w:sz w:val="22"/>
        </w:rPr>
        <w:t xml:space="preserve">Que aquesta observació la faci el pare del liberalisme econòmic, i no un revolucionari, és exactament el que la fa útil. Vol dir que el desequilibri entre qui contracta i qui és contractat no és una tesi de part: és una constatació que hi ha al llibre fundacional de la disciplina.</w:t>
      </w:r>
    </w:p>
    <w:p>
      <w:pPr>
        <w:keepNext/>
        <w:keepLines/>
        <w:pBdr>
          <w:bottom w:val="single" w:sz="4" w:space="4" w:color="E0DCD2"/>
        </w:pBdr>
        <w:pStyle w:val="Heading2"/>
        <w:jc w:val="left"/>
        <w:spacing w:lineRule="auto"/>
      </w:pPr>
      <w:r>
        <w:rPr>
          <w:color w:val="5f6a4a"/>
          <w:rFonts w:ascii="Helvetica" w:hAnsi="Helvetica"/>
          <w:sz w:val="30"/>
        </w:rPr>
        <w:t xml:space="preserve">1.6. L'habitatge, i el capítol nou</w:t>
      </w:r>
    </w:p>
    <w:p>
      <w:pPr>
        <w:jc w:val="left"/>
        <w:widowControl/>
        <w:spacing w:before="0" w:after="100" w:line="231" w:lineRule="auto"/>
      </w:pPr>
      <w:r>
        <w:rPr>
          <w:color w:val="373a36"/>
          <w:rFonts w:ascii="Georgia" w:hAnsi="Georgia"/>
          <w:sz w:val="22"/>
        </w:rPr>
        <w:t xml:space="preserve">Hi ha una manera senzilla de veure per què això no és una discussió abstracta: mirar on va el sou quan arriba. Per a una part creixent de la població jove, la primera despesa del mes no és el menjar ni el transport, sinó el lloguer o la hipoteca. I aquí les dues categories es toquen: </w:t>
      </w:r>
      <w:r>
        <w:rPr>
          <w:color w:val="373a36"/>
          <w:rFonts w:ascii="Georgia" w:hAnsi="Georgia"/>
          <w:sz w:val="22"/>
          <w:b/>
        </w:rPr>
        <w:t xml:space="preserve">el sou és renda del treball i el lloguer és renda d'una propietat</w:t>
      </w:r>
      <w:r>
        <w:rPr>
          <w:color w:val="373a36"/>
          <w:rFonts w:ascii="Georgia" w:hAnsi="Georgia"/>
          <w:sz w:val="22"/>
        </w:rPr>
        <w:t xml:space="preserve">. Cada mes, una part del que ha guanyat treballant una persona passa a qui té capital immobiliari. Que aquesta part hagi crescut és el mateix fenomen que descriu la xifra del principi, vist des de la butxaca.</w:t>
      </w:r>
    </w:p>
    <w:p>
      <w:pPr>
        <w:jc w:val="left"/>
        <w:widowControl/>
        <w:spacing w:before="0" w:after="100" w:line="231" w:lineRule="auto"/>
      </w:pPr>
      <w:r>
        <w:rPr>
          <w:color w:val="373a36"/>
          <w:rFonts w:ascii="Georgia" w:hAnsi="Georgia"/>
          <w:sz w:val="22"/>
        </w:rPr>
        <w:t xml:space="preserve">I el capítol més nou de la mateixa història s'està escrivint ara. L'</w:t>
      </w:r>
      <w:r>
        <w:rPr>
          <w:color w:val="373a36"/>
          <w:rFonts w:ascii="Georgia" w:hAnsi="Georgia"/>
          <w:sz w:val="22"/>
          <w:shd w:val="clear" w:fill="FAB39C"/>
        </w:rPr>
        <w:t xml:space="preserve">Organització Internacional del Treball</w:t>
      </w:r>
      <w:r>
        <w:rPr>
          <w:color w:val="373a36"/>
          <w:rFonts w:ascii="Georgia" w:hAnsi="Georgia"/>
          <w:sz w:val="22"/>
        </w:rPr>
        <w:t xml:space="preserve"> va publicar el 2023 un estudi global sobre com afectarà la intel·ligència artificial generativa a les feines. La conclusió no és la que diuen els titulars: l'efecte dominant no serà substituir persones, sinó </w:t>
      </w:r>
      <w:r>
        <w:rPr>
          <w:color w:val="373a36"/>
          <w:rFonts w:ascii="Georgia" w:hAnsi="Georgia"/>
          <w:sz w:val="22"/>
          <w:b/>
        </w:rPr>
        <w:t xml:space="preserve">transformar el que fan</w:t>
      </w:r>
      <w:r>
        <w:rPr>
          <w:color w:val="373a36"/>
          <w:rFonts w:ascii="Georgia" w:hAnsi="Georgia"/>
          <w:sz w:val="22"/>
        </w:rPr>
        <w:t xml:space="preserve">. I l'impacte més gran no serà als països pobres, sinó als rics, perquè és on hi ha més feina administrativa, que és, majoritàriament, </w:t>
      </w:r>
      <w:r>
        <w:rPr>
          <w:color w:val="373a36"/>
          <w:rFonts w:ascii="Georgia" w:hAnsi="Georgia"/>
          <w:sz w:val="22"/>
          <w:b/>
        </w:rPr>
        <w:t xml:space="preserve">feina de dones</w:t>
      </w:r>
      <w:r>
        <w:rPr>
          <w:color w:val="373a36"/>
          <w:rFonts w:ascii="Georgia" w:hAnsi="Georgia"/>
          <w:sz w:val="22"/>
        </w:rPr>
        <w:t xml:space="preserve">. Una tecnologia nova multiplica el que es pot produir; la pregunta de qui se'n queda el guany no la resol la tecnologia.</w:t>
      </w:r>
    </w:p>
    <w:p>
      <w:pPr>
        <w:keepNext/>
        <w:keepLines/>
        <w:pBdr>
          <w:bottom w:val="single" w:sz="4" w:space="4" w:color="E0DCD2"/>
        </w:pBdr>
        <w:pStyle w:val="Heading2"/>
        <w:jc w:val="left"/>
        <w:spacing w:lineRule="auto"/>
      </w:pPr>
      <w:r>
        <w:rPr>
          <w:color w:val="5f6a4a"/>
          <w:rFonts w:ascii="Helvetica" w:hAnsi="Helvetica"/>
          <w:sz w:val="30"/>
        </w:rPr>
        <w:t xml:space="preserve">1.7. Dos-cents anys de la mateixa pregunta</w:t>
      </w:r>
    </w:p>
    <w:p>
      <w:pPr>
        <w:jc w:val="center"/>
        <w:spacing w:lineRule="auto"/>
      </w:pPr>
      <w:r>
        <w:rPr/>
        <w:drawing>
          <wp:inline distB="0" distL="0" distR="0" distT="0">
            <wp:extent cx="3810000" cy="2340429"/>
            <wp:effectExtent b="0" l="0" r="0" t="0"/>
            <wp:docPr id="1" name="image-ef-KxEhBeLYiZWhBmABKY.jpeg"/>
            <a:graphic>
              <a:graphicData uri="http://schemas.openxmlformats.org/drawingml/2006/picture">
                <pic:pic>
                  <pic:nvPicPr>
                    <pic:cNvPr id="1" name="image-ef-KxEhBeLYiZWhBmABKY.jpeg" descr="Gràfic de línies del 1820 al 2020 amb tres corbes: el 10% més ric, que es mou entre el 50% i el 60% de la renda mundial; el 40% del mig, al voltant del 35%; i el 50% més pobre, sempre per sota del 15%"/>
                    <pic:cNvPicPr/>
                  </pic:nvPicPr>
                  <pic:blipFill>
                    <a:blip r:embed="rId6" cstate="print"/>
                    <a:srcRect b="0" l="0" r="0" t="0"/>
                    <a:stretch>
                      <a:fillRect/>
                    </a:stretch>
                  </pic:blipFill>
                  <pic:spPr>
                    <a:xfrm>
                      <a:off x="0" y="0"/>
                      <a:ext cx="3810000" cy="2340429"/>
                    </a:xfrm>
                    <a:prstGeom prst="rect"/>
                  </pic:spPr>
                </pic:pic>
              </a:graphicData>
            </a:graphic>
          </wp:inline>
        </w:drawing>
      </w:r>
    </w:p>
    <w:p>
      <w:pPr>
        <w:jc w:val="center"/>
        <w:spacing w:lineRule="auto"/>
      </w:pPr>
      <w:r>
        <w:rPr>
          <w:color w:val="5b5e58"/>
          <w:rFonts w:ascii="Helvetica" w:hAnsi="Helvetica"/>
          <w:sz w:val="20"/>
        </w:rPr>
        <w:t xml:space="preserve">La renda mundial repartida en tres grups, del 1820 al 2020 (World Inequality Report). Les etiquetes són en francès: «10 % du haut» és el 10% més ric, «40 % du milieu» el 40% del mig i «50 % du bas» la meitat més pobra. Fixeu-vos en la línia blava de baix: el 1820 li tocava el 14% de tota la renda mundial i el 2020, el 7%. — Lucas Chancel (World Inequality Lab) · World Inequality Report 2022 · CC BY 4.0</w:t>
      </w:r>
    </w:p>
    <w:p>
      <w:pPr>
        <w:jc w:val="left"/>
        <w:widowControl/>
        <w:spacing w:before="0" w:after="100" w:line="231" w:lineRule="auto"/>
      </w:pPr>
      <w:r>
        <w:rPr>
          <w:color w:val="373a36"/>
          <w:rFonts w:ascii="Georgia" w:hAnsi="Georgia"/>
          <w:sz w:val="22"/>
        </w:rPr>
        <w:t xml:space="preserve">Aquest gràfic cobreix exactament el període que estudiareu aquesta càpsula, i acaba avui. Dos segles de màquines de vapor, electricitat, cadenes de muntatge, contenidors, ordinadors i ara models de llenguatge. Dos segles multiplicant el que la humanitat és capaç de produir. I la meitat més pobra del planeta rep avui </w:t>
      </w:r>
      <w:r>
        <w:rPr>
          <w:color w:val="373a36"/>
          <w:rFonts w:ascii="Georgia" w:hAnsi="Georgia"/>
          <w:sz w:val="22"/>
          <w:b/>
        </w:rPr>
        <w:t xml:space="preserve">la meitat de la part que rebia el 1820</w:t>
      </w:r>
      <w:r>
        <w:rPr>
          <w:color w:val="373a36"/>
          <w:rFonts w:ascii="Georgia" w:hAnsi="Georgia"/>
          <w:sz w:val="22"/>
        </w:rPr>
        <w:t xml:space="preserve">.</w:t>
      </w:r>
    </w:p>
    <w:p>
      <w:pPr>
        <w:jc w:val="left"/>
        <w:widowControl/>
        <w:spacing w:before="0" w:after="100" w:line="231" w:lineRule="auto"/>
      </w:pPr>
      <w:r>
        <w:rPr>
          <w:color w:val="373a36"/>
          <w:rFonts w:ascii="Georgia" w:hAnsi="Georgia"/>
          <w:sz w:val="22"/>
        </w:rPr>
        <w:t xml:space="preserve">Aquesta càpsula no comença l'any que ve ni a l'altra punta del món: comença aquí, amb la nòmina i el rebut del lloguer. Però per entendre'ls cal anar a buscar el moment en què tot això es va inventar: quan la riquesa va deixar de ser la terra que s'heretava i va passar a ser el capital que es reinverteix, i quan, per primera vegada, hi va haver una classe de gent que només tenia les seves mans per vendre.</w:t>
      </w:r>
    </w:p>
    <w:p>
      <w:pPr>
        <w:keepNext/>
        <w:keepLines/>
        <w:pStyle w:val="Heading3"/>
        <w:jc w:val="left"/>
        <w:spacing w:lineRule="auto"/>
      </w:pPr>
      <w:r>
        <w:rPr>
          <w:color w:val="b8411a"/>
          <w:rFonts w:ascii="Helvetica" w:hAnsi="Helvetica"/>
          <w:sz w:val="26"/>
        </w:rPr>
        <w:t xml:space="preserve">1.7.1.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mercat paga cada feina pel que val. Si algú cobra poc, és que la seva feina val poc.»</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És una idea còmoda perquè converteix un resultat social en una llei natural, com la gravetat: si el sou el fixa una força impersonal, no hi ha ningú a qui demanar comptes ni res a discutir.</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Ja ho va desmentir Adam Smith el 1776. El sou, escriu, surt d'un contracte entre dues parts amb interessos oposats, i no hi negocien en igualtat: els patrons són menys i s'entenen més fàcilment, la llei els emparava i a ells no els prohibia el que sí que prohibia als treballadors, i sobretot poden aguantar molt més temps, mentre que molts treballadors no podrien subsistir ni una setmana sense feina. Si el resultat depèn de qui pot esperar més, no és un preu que surti sol: és el resultat d'una relació de força.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Els sous no cauen del cel ni els fixa cap llei física. Surten d'una negociació desigual, i la desigualtat d'aquella negociació es pot canviar. De fet, el segle XIX es va passar canviant-la.</w:t>
      </w:r>
    </w:p>
    <w:p>
      <w:pPr>
        <w:keepNext/>
        <w:keepLines/>
        <w:pStyle w:val="Heading1"/>
        <w:jc w:val="left"/>
        <w:spacing w:lineRule="auto"/>
      </w:pPr>
      <w:r>
        <w:rPr>
          <w:color w:val="373a36"/>
          <w:rFonts w:ascii="Helvetica" w:hAnsi="Helvetica"/>
          <w:sz w:val="40"/>
        </w:rPr>
        <w:t xml:space="preserve">Sessió 2 · De l'Antic Règim al capitalisme: com neix una economia de mercat</w:t>
      </w:r>
    </w:p>
    <w:p>
      <w:pPr>
        <w:jc w:val="left"/>
        <w:spacing w:lineRule="auto"/>
      </w:pPr>
      <w:r>
        <w:rPr>
          <w:color w:val="5b5e58"/>
          <w:rFonts w:ascii="Helvetica" w:hAnsi="Helvetica"/>
          <w:sz w:val="22"/>
          <w:i/>
        </w:rPr>
        <w:t xml:space="preserve">Entre el 1604 i el 1914 el Parlament de Londres va aprovar més de 5.200 lleis per tancar terres que fins llavors eren comunes. El mercat de treball no va créixer com creix una planta: es va construir amb dret, acta per acta, durant tres segles.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D'ON SURT LA RIQUESA I QUI SE LA QUEDA?</w:t>
      </w:r>
    </w:p>
    <w:p>
      <w:pPr>
        <w:keepNext/>
        <w:keepLines/>
        <w:pBdr>
          <w:bottom w:val="single" w:sz="4" w:space="4" w:color="E0DCD2"/>
        </w:pBdr>
        <w:pStyle w:val="Heading2"/>
        <w:jc w:val="left"/>
        <w:spacing w:lineRule="auto"/>
      </w:pPr>
      <w:r>
        <w:rPr>
          <w:color w:val="5f6a4a"/>
          <w:rFonts w:ascii="Helvetica" w:hAnsi="Helvetica"/>
          <w:sz w:val="30"/>
        </w:rPr>
        <w:t xml:space="preserve">2.1.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Imagina que al teu poble o barri hi ha un terreny on tothom hi pot anar a passejar, recollir llenya o deixar-hi pasturar un animal. Un dia surt una llei que el converteix en propietat d'una sola persona. Qui hi guanya i qui hi perd?</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Què creus que és més antic: la propietat privada de la terra tal com la coneixem avui, o la idea que una part del terme del poble és de tots els veïns?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Creus que, perquè existeixi un mercat de treball, cal que hi hagi molta gent que no tingui cap altra manera de guanyar-se la vida? Per què?</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economia de plataforma · autònoms · participació dels salaris · productivitat.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2.2.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què diu Thomas More que fan les ovelles, i què passa amb els pobles on això succeeix?</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More escriu el 1516 i posa aquestes paraules en boca d'un personatge inventat, Rafael Hitlodeu, dins d'un llibre de ficció. Es pot fer servir una obra de ficció com a font històrica? Què hi guanyes i què hi has de vigilar?</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Relaciona el tancament dels comunals amb la xifra de la sessió anterior: la part del que es produeix que va a sous. Què tenen a veure el fet de perdre la terra i el fet de dependre d'un salari?</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Si el que avui ens sembla l'ordre natural de l'economia va caldre aprovar-lo amb més de cinc mil lleis, què vol dir això sobre les coses que ara ens semblen inevitables?</w:t>
      </w:r>
    </w:p>
    <w:p>
      <w:pPr>
        <w:keepNext/>
        <w:keepLines/>
        <w:pBdr>
          <w:bottom w:val="single" w:sz="4" w:space="4" w:color="E0DCD2"/>
        </w:pBdr>
        <w:pStyle w:val="Heading2"/>
        <w:jc w:val="left"/>
        <w:spacing w:lineRule="auto"/>
      </w:pPr>
      <w:r>
        <w:rPr>
          <w:color w:val="5f6a4a"/>
          <w:rFonts w:ascii="Helvetica" w:hAnsi="Helvetica"/>
          <w:sz w:val="30"/>
        </w:rPr>
        <w:t xml:space="preserve">2.3. La lectura</w:t>
      </w:r>
    </w:p>
    <w:p>
      <w:pPr>
        <w:jc w:val="left"/>
        <w:widowControl/>
        <w:spacing w:before="0" w:after="100" w:line="231" w:lineRule="auto"/>
      </w:pPr>
      <w:r>
        <w:rPr>
          <w:color w:val="373a36"/>
          <w:rFonts w:ascii="Georgia" w:hAnsi="Georgia"/>
          <w:sz w:val="22"/>
        </w:rPr>
        <w:t xml:space="preserve">Hi ha camps a Anglaterra on encara es veuen. Són ondulacions paral·leles sota l'herba, com les marques d'una pinta gegant, i són el que queda dels solcs que hi obria l'arada quan aquella terra es llaurava en tires estretes i cada família del poble en treballava unes quantes. Ara no s'hi llaura: hi pasturen ovelles.</w:t>
      </w:r>
    </w:p>
    <w:p>
      <w:pPr>
        <w:jc w:val="center"/>
        <w:spacing w:lineRule="auto"/>
      </w:pPr>
      <w:r>
        <w:rPr/>
        <w:drawing>
          <wp:inline distB="0" distL="0" distR="0" distT="0">
            <wp:extent cx="3810000" cy="2551339"/>
            <wp:effectExtent b="0" l="0" r="0" t="0"/>
            <wp:docPr id="2" name="image-ApnjAGrKBWe_DaEI0wqSc.jpeg"/>
            <a:graphic>
              <a:graphicData uri="http://schemas.openxmlformats.org/drawingml/2006/picture">
                <pic:pic>
                  <pic:nvPicPr>
                    <pic:cNvPr id="2" name="image-ApnjAGrKBWe_DaEI0wqSc.jpeg" descr="Un camp d'herba amb ondulacions paral·leles molt marcades que travessen tota la imatge, i unes quantes ovelles pasturant al fons, sota un cel clar"/>
                    <pic:cNvPicPr/>
                  </pic:nvPicPr>
                  <pic:blipFill>
                    <a:blip r:embed="rId7" cstate="print"/>
                    <a:srcRect b="0" l="0" r="0" t="0"/>
                    <a:stretch>
                      <a:fillRect/>
                    </a:stretch>
                  </pic:blipFill>
                  <pic:spPr>
                    <a:xfrm>
                      <a:off x="0" y="0"/>
                      <a:ext cx="3810000" cy="2551339"/>
                    </a:xfrm>
                    <a:prstGeom prst="rect"/>
                  </pic:spPr>
                </pic:pic>
              </a:graphicData>
            </a:graphic>
          </wp:inline>
        </w:drawing>
      </w:r>
    </w:p>
    <w:p>
      <w:pPr>
        <w:jc w:val="center"/>
        <w:spacing w:lineRule="auto"/>
      </w:pPr>
      <w:r>
        <w:rPr>
          <w:color w:val="5b5e58"/>
          <w:rFonts w:ascii="Helvetica" w:hAnsi="Helvetica"/>
          <w:sz w:val="20"/>
        </w:rPr>
        <w:t xml:space="preserve">Camp a Cold Newton, Anglaterra. Les ondulacions són els solcs de les tires que es llauraven fins que aquella terra es va tancar. El que hi ha ara, a sobre, són ovelles. La frase de L'Arxiu és de fa cinc segles i el paisatge encara la sosté. — Matt Neale · Wikimedia Commons · CC BY-SA 2.0</w:t>
      </w:r>
    </w:p>
    <w:p>
      <w:pPr>
        <w:jc w:val="left"/>
        <w:widowControl/>
        <w:spacing w:before="0" w:after="100" w:line="231" w:lineRule="auto"/>
      </w:pPr>
      <w:r>
        <w:rPr>
          <w:color w:val="373a36"/>
          <w:rFonts w:ascii="Georgia" w:hAnsi="Georgia"/>
          <w:sz w:val="22"/>
        </w:rPr>
        <w:t xml:space="preserve">Aquesta sessió explica com es va passar d'aquell paisatge al nostre. És la cara econòmica d'un canvi que també va ser jurídic i polític; la part del privilegi, els estaments i la monarquia absoluta la treballareu a la càpsula 3. Aquí seguim els diners.</w:t>
      </w:r>
    </w:p>
    <w:p>
      <w:pPr>
        <w:keepNext/>
        <w:keepLines/>
        <w:pBdr>
          <w:bottom w:val="single" w:sz="4" w:space="4" w:color="E0DCD2"/>
        </w:pBdr>
        <w:pStyle w:val="Heading2"/>
        <w:jc w:val="left"/>
        <w:spacing w:lineRule="auto"/>
      </w:pPr>
      <w:r>
        <w:rPr>
          <w:color w:val="5f6a4a"/>
          <w:rFonts w:ascii="Helvetica" w:hAnsi="Helvetica"/>
          <w:sz w:val="30"/>
        </w:rPr>
        <w:t xml:space="preserve">2.4. Un món on la riquesa és la terra</w:t>
      </w:r>
    </w:p>
    <w:p>
      <w:pPr>
        <w:jc w:val="left"/>
        <w:widowControl/>
        <w:spacing w:before="0" w:after="100" w:line="231" w:lineRule="auto"/>
      </w:pPr>
      <w:r>
        <w:rPr>
          <w:color w:val="373a36"/>
          <w:rFonts w:ascii="Georgia" w:hAnsi="Georgia"/>
          <w:sz w:val="22"/>
        </w:rPr>
        <w:t xml:space="preserve">A l'Europa de l'Antic Règim, ser ric volia dir tenir terra, i la terra s'heretava. No es comprava en un mercat obert ni es venia amb facilitat: passava de pares a fills dins d'unes famílies que la tenien des de feia segles. Per això la societat s'organitzava en estaments i no en classes: el que decidia la teva posició no era quant guanyaves, sinó de qui eres fill.</w:t>
      </w:r>
    </w:p>
    <w:p>
      <w:pPr>
        <w:jc w:val="left"/>
        <w:widowControl/>
        <w:spacing w:before="0" w:after="100" w:line="231" w:lineRule="auto"/>
      </w:pPr>
      <w:r>
        <w:rPr>
          <w:color w:val="373a36"/>
          <w:rFonts w:ascii="Georgia" w:hAnsi="Georgia"/>
          <w:sz w:val="22"/>
        </w:rPr>
        <w:t xml:space="preserve">I al voltant d'aquella terra hi havia una cosa que avui costa d'imaginar. Una part del terme de cada poble no era de ningú en particular: era comunal. Els veïns hi podien portar una vaca a pasturar, recollir-hi llenya per a l'hivern o segar-hi herba. No era una propietat col·lectiva romàntica: era un dret d'ús regulat pel costum, i era la diferència entre passar l'hivern i no passar-lo.</w:t>
      </w:r>
    </w:p>
    <w:p>
      <w:pPr>
        <w:jc w:val="center"/>
        <w:spacing w:lineRule="auto"/>
      </w:pPr>
      <w:r>
        <w:rPr/>
        <w:drawing>
          <wp:inline distB="0" distL="0" distR="0" distT="0">
            <wp:extent cx="1933575" cy="2855476"/>
            <wp:effectExtent b="0" l="0" r="0" t="0"/>
            <wp:docPr id="3" name="image-ENdDQM9MgcYEvxzWBJ-lI.jpeg"/>
            <a:graphic>
              <a:graphicData uri="http://schemas.openxmlformats.org/drawingml/2006/picture">
                <pic:pic>
                  <pic:nvPicPr>
                    <pic:cNvPr id="3" name="image-ENdDQM9MgcYEvxzWBJ-lI.jpeg" descr="Plànol acolorit d'un senyoriu medieval anglès amb els camps oberts dividits en tires primes, zones verdes retolades «Common Pasture» i «Meadow», bosc, el poble, la casa senyorial i l'església"/>
                    <pic:cNvPicPr/>
                  </pic:nvPicPr>
                  <pic:blipFill>
                    <a:blip r:embed="rId8" cstate="print"/>
                    <a:srcRect b="0" l="0" r="0" t="0"/>
                    <a:stretch>
                      <a:fillRect/>
                    </a:stretch>
                  </pic:blipFill>
                  <pic:spPr>
                    <a:xfrm>
                      <a:off x="0" y="0"/>
                      <a:ext cx="1933575" cy="2855476"/>
                    </a:xfrm>
                    <a:prstGeom prst="rect"/>
                  </pic:spPr>
                </pic:pic>
              </a:graphicData>
            </a:graphic>
          </wp:inline>
        </w:drawing>
      </w:r>
    </w:p>
    <w:p>
      <w:pPr>
        <w:jc w:val="center"/>
        <w:spacing w:lineRule="auto"/>
      </w:pPr>
      <w:r>
        <w:rPr>
          <w:color w:val="5b5e58"/>
          <w:rFonts w:ascii="Helvetica" w:hAnsi="Helvetica"/>
          <w:sz w:val="20"/>
        </w:rPr>
        <w:t xml:space="preserve">Plànol ideal d'un senyoriu medieval anglès: no és cap lloc real, sinó un model amb els elements que hi solia haver. Les franges primes són les tires de camp obert que treballaven les famílies del poble; en verd, la pastura comunal i el prat. La llegenda de sota, en anglès, distingeix la terra del senyor i les «later enclosures», els tancaments que vindrien després. — William R. Shepherd, Historical Atlas (1923) · Domini públic</w:t>
      </w:r>
    </w:p>
    <w:p>
      <w:pPr>
        <w:keepNext/>
        <w:keepLines/>
        <w:pBdr>
          <w:bottom w:val="single" w:sz="4" w:space="4" w:color="E0DCD2"/>
        </w:pBdr>
        <w:pStyle w:val="Heading2"/>
        <w:jc w:val="left"/>
        <w:spacing w:lineRule="auto"/>
      </w:pPr>
      <w:r>
        <w:rPr>
          <w:color w:val="5f6a4a"/>
          <w:rFonts w:ascii="Helvetica" w:hAnsi="Helvetica"/>
          <w:sz w:val="30"/>
        </w:rPr>
        <w:t xml:space="preserve">2.5. La frase que ho va veure cinc segles abans</w:t>
      </w:r>
    </w:p>
    <w:p>
      <w:pPr>
        <w:jc w:val="left"/>
        <w:widowControl/>
        <w:spacing w:before="0" w:after="100" w:line="231" w:lineRule="auto"/>
      </w:pPr>
      <w:r>
        <w:rPr>
          <w:color w:val="373a36"/>
          <w:rFonts w:ascii="Georgia" w:hAnsi="Georgia"/>
          <w:sz w:val="22"/>
        </w:rPr>
        <w:t xml:space="preserve">L'any 1516, quan els senyors ja feia dècades que tancaven terres per a les ovelles, un advocat i humanista anglès va publicar un llibre estrany: una conversa inventada sobre una illa perfecta que servia per parlar de la seva pròpia terra. A L'Arxiu en teniu el passatge que ha fet fortuna. Thomas More hi descriu com els propietaris, no contents amb el que ja els rendia la terra, expulsen la gent, tomben les cases i tanquen el terreny per posar-hi ovelles. I ho resumeix amb una imatge que fa cinc segles que es cita: les ovelles, diu, s'han posat a devorar homes.</w:t>
      </w:r>
    </w:p>
    <w:p>
      <w:pPr>
        <w:jc w:val="left"/>
        <w:widowControl/>
        <w:spacing w:before="0" w:after="100" w:line="231" w:lineRule="auto"/>
      </w:pPr>
      <w:r>
        <w:rPr>
          <w:color w:val="373a36"/>
          <w:rFonts w:ascii="Georgia" w:hAnsi="Georgia"/>
          <w:sz w:val="22"/>
        </w:rPr>
        <w:t xml:space="preserve">Convé llegir-lo amb cura, perquè More escriu ficció: és una denúncia literària, no un informe, i com a font val precisament per això. Ens diu que ja el 1516 hi havia qui veia el que passava.</w:t>
      </w:r>
    </w:p>
    <w:p>
      <w:pPr>
        <w:keepNext/>
        <w:keepLines/>
        <w:pBdr>
          <w:bottom w:val="single" w:sz="4" w:space="4" w:color="E0DCD2"/>
        </w:pBdr>
        <w:pStyle w:val="Heading2"/>
        <w:jc w:val="left"/>
        <w:spacing w:lineRule="auto"/>
      </w:pPr>
      <w:r>
        <w:rPr>
          <w:color w:val="5f6a4a"/>
          <w:rFonts w:ascii="Helvetica" w:hAnsi="Helvetica"/>
          <w:sz w:val="30"/>
        </w:rPr>
        <w:t xml:space="preserve">2.6. El que va caldre aprovar per arribar-hi</w:t>
      </w:r>
    </w:p>
    <w:p>
      <w:pPr>
        <w:jc w:val="left"/>
        <w:widowControl/>
        <w:spacing w:before="0" w:after="100" w:line="231" w:lineRule="auto"/>
      </w:pPr>
      <w:r>
        <w:rPr>
          <w:color w:val="373a36"/>
          <w:rFonts w:ascii="Georgia" w:hAnsi="Georgia"/>
          <w:sz w:val="22"/>
        </w:rPr>
        <w:t xml:space="preserve">Els tancaments que denuncia More, però, no són els que vindran després. Els de l'època Tudor els feien els senyors pel seu compte, sovint saltant-se la llei, i la Corona els va intentar frenar amb una desena de lleis, les </w:t>
      </w:r>
      <w:r>
        <w:rPr>
          <w:color w:val="373a36"/>
          <w:rFonts w:ascii="Georgia" w:hAnsi="Georgia"/>
          <w:sz w:val="22"/>
        </w:rPr>
        <w:t xml:space="preserve">Tillage Acts</w:t>
      </w:r>
      <w:r>
        <w:rPr>
          <w:color w:val="373a36"/>
          <w:rFonts w:ascii="Georgia" w:hAnsi="Georgia"/>
          <w:sz w:val="22"/>
        </w:rPr>
        <w:t xml:space="preserve"> (1489-1597), contra la conversió de conreus en pastura. A partir del 1604 passa el contrari: és el Parlament qui aprova els tancaments, un per un, i des del 1750 ho fa de manera massiva.</w:t>
      </w:r>
    </w:p>
    <w:p>
      <w:pPr>
        <w:jc w:val="left"/>
        <w:widowControl/>
        <w:spacing w:before="0" w:after="100" w:line="231" w:lineRule="auto"/>
      </w:pPr>
      <w:r>
        <w:rPr>
          <w:color w:val="373a36"/>
          <w:rFonts w:ascii="Georgia" w:hAnsi="Georgia"/>
          <w:sz w:val="22"/>
        </w:rPr>
        <w:t xml:space="preserve">El detall que sol sorprendre és </w:t>
      </w:r>
      <w:r>
        <w:rPr>
          <w:color w:val="373a36"/>
          <w:rFonts w:ascii="Georgia" w:hAnsi="Georgia"/>
          <w:sz w:val="22"/>
          <w:b/>
        </w:rPr>
        <w:t xml:space="preserve">quantes lleis van fer falta</w:t>
      </w:r>
      <w:r>
        <w:rPr>
          <w:color w:val="373a36"/>
          <w:rFonts w:ascii="Georgia" w:hAnsi="Georgia"/>
          <w:sz w:val="22"/>
        </w:rPr>
        <w:t xml:space="preserve">. Entre el </w:t>
      </w:r>
      <w:r>
        <w:rPr>
          <w:color w:val="373a36"/>
          <w:rFonts w:ascii="Georgia" w:hAnsi="Georgia"/>
          <w:sz w:val="22"/>
          <w:shd w:val="clear" w:fill="BFC5AE"/>
        </w:rPr>
        <w:t xml:space="preserve">1604 i el 1914 el Parlament de Londres va aprovar més de 5.200 lleis de tancament</w:t>
      </w:r>
      <w:r>
        <w:rPr>
          <w:color w:val="373a36"/>
          <w:rFonts w:ascii="Georgia" w:hAnsi="Georgia"/>
          <w:sz w:val="22"/>
        </w:rPr>
        <w:t xml:space="preserve">, cadascuna per a un terme concret, que afectaven en total uns </w:t>
      </w:r>
      <w:r>
        <w:rPr>
          <w:color w:val="373a36"/>
          <w:rFonts w:ascii="Georgia" w:hAnsi="Georgia"/>
          <w:sz w:val="22"/>
          <w:shd w:val="clear" w:fill="BFC5AE"/>
        </w:rPr>
        <w:t xml:space="preserve">28.000 quilòmetres quadrats</w:t>
      </w:r>
      <w:r>
        <w:rPr>
          <w:color w:val="373a36"/>
          <w:rFonts w:ascii="Georgia" w:hAnsi="Georgia"/>
          <w:sz w:val="22"/>
        </w:rPr>
        <w:t xml:space="preserve">: gairebé la superfície de Catalunya. Aquell procés té nom, el tancament de comunals, i en aquesta fase no va ser espontani: es va legislar, acta per acta, durant tres segles.</w:t>
      </w:r>
    </w:p>
    <w:p>
      <w:pPr>
        <w:jc w:val="left"/>
        <w:widowControl/>
        <w:spacing w:before="0" w:after="100" w:line="231" w:lineRule="auto"/>
      </w:pPr>
      <w:r>
        <w:rPr>
          <w:color w:val="373a36"/>
          <w:rFonts w:ascii="Georgia" w:hAnsi="Georgia"/>
          <w:sz w:val="22"/>
        </w:rPr>
        <w:t xml:space="preserve">I va anar a poc a poc. El </w:t>
      </w:r>
      <w:r>
        <w:rPr>
          <w:color w:val="373a36"/>
          <w:rFonts w:ascii="Georgia" w:hAnsi="Georgia"/>
          <w:sz w:val="22"/>
          <w:b/>
        </w:rPr>
        <w:t xml:space="preserve">1773</w:t>
      </w:r>
      <w:r>
        <w:rPr>
          <w:color w:val="373a36"/>
          <w:rFonts w:ascii="Georgia" w:hAnsi="Georgia"/>
          <w:sz w:val="22"/>
        </w:rPr>
        <w:t xml:space="preserve"> el Parlament aprova una llei general que fixa el procediment, i tancar un terme deixa de ser una excepció per ser un tràmit. Quan Adam Smith publica el seu llibre el </w:t>
      </w:r>
      <w:r>
        <w:rPr>
          <w:color w:val="373a36"/>
          <w:rFonts w:ascii="Georgia" w:hAnsi="Georgia"/>
          <w:sz w:val="22"/>
          <w:b/>
        </w:rPr>
        <w:t xml:space="preserve">1776</w:t>
      </w:r>
      <w:r>
        <w:rPr>
          <w:color w:val="373a36"/>
          <w:rFonts w:ascii="Georgia" w:hAnsi="Georgia"/>
          <w:sz w:val="22"/>
        </w:rPr>
        <w:t xml:space="preserve">, les lleis de tancament ja fa més d'un segle i mig que s'aproven. Tres-cents deu anys separen la primera acta (</w:t>
      </w:r>
      <w:r>
        <w:rPr>
          <w:color w:val="373a36"/>
          <w:rFonts w:ascii="Georgia" w:hAnsi="Georgia"/>
          <w:sz w:val="22"/>
          <w:b/>
        </w:rPr>
        <w:t xml:space="preserve">1604</w:t>
      </w:r>
      <w:r>
        <w:rPr>
          <w:color w:val="373a36"/>
          <w:rFonts w:ascii="Georgia" w:hAnsi="Georgia"/>
          <w:sz w:val="22"/>
        </w:rPr>
        <w:t xml:space="preserve">) de l'última (</w:t>
      </w:r>
      <w:r>
        <w:rPr>
          <w:color w:val="373a36"/>
          <w:rFonts w:ascii="Georgia" w:hAnsi="Georgia"/>
          <w:sz w:val="22"/>
          <w:b/>
        </w:rPr>
        <w:t xml:space="preserve">1914</w:t>
      </w:r>
      <w:r>
        <w:rPr>
          <w:color w:val="373a36"/>
          <w:rFonts w:ascii="Georgia" w:hAnsi="Georgia"/>
          <w:sz w:val="22"/>
        </w:rPr>
        <w:t xml:space="preserve">): cap generació no va viure el canvi sencer, i cadascuna es va trobar el seu tros com si sempre hagués estat així.</w:t>
      </w:r>
    </w:p>
    <w:p>
      <w:pPr>
        <w:jc w:val="left"/>
        <w:widowControl/>
        <w:spacing w:before="0" w:after="100" w:line="231" w:lineRule="auto"/>
      </w:pPr>
      <w:r>
        <w:rPr>
          <w:color w:val="373a36"/>
          <w:rFonts w:ascii="Georgia" w:hAnsi="Georgia"/>
          <w:sz w:val="22"/>
        </w:rPr>
        <w:t xml:space="preserve">Al costat hi van créixer dues idees jurídiques noves. La primera, la propietat privada absoluta: la terra deixa de portar enganxats els drets d'ús dels veïns i passa a ser una cosa de la qual el titular pot excloure tothom. La segona, la llibertat de contractació: les condicions d'una feina ja no les fixa el costum ni un gremi, sinó un acord entre dues persones que la llei considera iguals.</w:t>
      </w:r>
    </w:p>
    <w:p>
      <w:pPr>
        <w:jc w:val="left"/>
        <w:widowControl/>
        <w:spacing w:before="0" w:after="100" w:line="231" w:lineRule="auto"/>
      </w:pPr>
      <w:r>
        <w:rPr>
          <w:color w:val="373a36"/>
          <w:rFonts w:ascii="Georgia" w:hAnsi="Georgia"/>
          <w:sz w:val="22"/>
        </w:rPr>
        <w:t xml:space="preserve">Poseu les tres coses juntes i en surt la quarta, que és la important. Si molta gent ha perdut l'accés a la terra, i si la llei diu que qualsevol pot pactar lliurement amb qualsevol, apareix una cosa que abans no existia: un mercat de treball. Perquè hi hagi gent disposada a llogar les seves hores, primer cal que aquella gent no tingui cap altra manera de menjar. És la lectura de Marx i, al segle XX, de Karl Polanyi. Altres historiadors la matisen: per a J. D. Chambers (1953), la mà d'obra de les fàbriques va sortir sobretot del creixement de la població; per a Robert Allen (1992), molts expulsats es van quedar al camp, sense feina fixa.</w:t>
      </w:r>
    </w:p>
    <w:p>
      <w:pPr>
        <w:keepNext/>
        <w:keepLines/>
        <w:pBdr>
          <w:bottom w:val="single" w:sz="4" w:space="4" w:color="E0DCD2"/>
        </w:pBdr>
        <w:pStyle w:val="Heading2"/>
        <w:jc w:val="left"/>
        <w:spacing w:lineRule="auto"/>
      </w:pPr>
      <w:r>
        <w:rPr>
          <w:color w:val="5f6a4a"/>
          <w:rFonts w:ascii="Helvetica" w:hAnsi="Helvetica"/>
          <w:sz w:val="30"/>
        </w:rPr>
        <w:t xml:space="preserve">2.7. De súbdit a assalariat</w:t>
      </w:r>
    </w:p>
    <w:p>
      <w:pPr>
        <w:jc w:val="left"/>
        <w:widowControl/>
        <w:spacing w:before="0" w:after="100" w:line="231" w:lineRule="auto"/>
      </w:pPr>
      <w:r>
        <w:rPr>
          <w:color w:val="373a36"/>
          <w:rFonts w:ascii="Georgia" w:hAnsi="Georgia"/>
          <w:sz w:val="22"/>
        </w:rPr>
        <w:t xml:space="preserve">Val la pena mirar què li canvia, a una persona concreta, quan tot això passa. Abans era súbdit, que és la seva condició política; econòmicament era un vilatà que devia rendes i obediència, però tenia drets d'ús sobre unes terres que ningú no li podia prendre sense trencar el costum. Després és </w:t>
      </w:r>
      <w:r>
        <w:rPr>
          <w:color w:val="373a36"/>
          <w:rFonts w:ascii="Georgia" w:hAnsi="Georgia"/>
          <w:sz w:val="22"/>
          <w:b/>
        </w:rPr>
        <w:t xml:space="preserve">assalariat</w:t>
      </w:r>
      <w:r>
        <w:rPr>
          <w:color w:val="373a36"/>
          <w:rFonts w:ascii="Georgia" w:hAnsi="Georgia"/>
          <w:sz w:val="22"/>
        </w:rPr>
        <w:t xml:space="preserve">: legalment lliure, igual davant la llei, sense ningú a qui deure obediència personal. I sense res.</w:t>
      </w:r>
    </w:p>
    <w:p>
      <w:pPr>
        <w:jc w:val="left"/>
        <w:widowControl/>
        <w:spacing w:before="0" w:after="100" w:line="231" w:lineRule="auto"/>
      </w:pPr>
      <w:r>
        <w:rPr>
          <w:color w:val="373a36"/>
          <w:rFonts w:ascii="Georgia" w:hAnsi="Georgia"/>
          <w:sz w:val="22"/>
        </w:rPr>
        <w:t xml:space="preserve">En el primer món, la riquesa és la terra, s'hereta i pràcticament no es ven; la posició social te la dona el naixement; el que pots fer amb un camp ho fixa el costum, i una part del terme és de tots els veïns. En el segon, la riquesa és capital, es compra i es reinverteix; la posició te la dona el que tens i de què vius; el que pots fer amb un camp ho fixa el títol de propietat, i el comú ja no existeix. Entremig hi ha una persona que ha canviat de condició sense moure's de lloc: de vilatà amb drets d'ús a assalariat.</w:t>
      </w:r>
    </w:p>
    <w:p>
      <w:pPr>
        <w:jc w:val="left"/>
        <w:widowControl/>
        <w:spacing w:before="0" w:after="100" w:line="231" w:lineRule="auto"/>
      </w:pPr>
      <w:r>
        <w:rPr>
          <w:color w:val="373a36"/>
          <w:rFonts w:ascii="Georgia" w:hAnsi="Georgia"/>
          <w:sz w:val="22"/>
        </w:rPr>
        <w:t xml:space="preserve">Aquest és el nus de la sessió. La mateixa operació que el fa lliure li treu la base material que el sostenia. Guanya un dret (pot marxar, pot pactar, pot vendre les seves hores a qui vulgui) i en perd un altre (no té on portar la vaca). El segle XIX sencer es passarà discutint què s'ha de fer amb aquesta combinació, i les respostes que s'hi donaran són les càpsules que venen.</w:t>
      </w:r>
    </w:p>
    <w:p>
      <w:pPr>
        <w:jc w:val="left"/>
        <w:widowControl/>
        <w:spacing w:before="0" w:after="100" w:line="231" w:lineRule="auto"/>
      </w:pPr>
      <w:r>
        <w:rPr>
          <w:color w:val="373a36"/>
          <w:rFonts w:ascii="Georgia" w:hAnsi="Georgia"/>
          <w:sz w:val="22"/>
        </w:rPr>
        <w:t xml:space="preserve">Quan Adam Smith escriu el 1776 que els patrons poden aguantar i els treballadors no (sessió 1), parla, entre d'altres, de gent que fa poc que ha deixat de tenir terra.</w:t>
      </w:r>
    </w:p>
    <w:p>
      <w:pPr>
        <w:keepNext/>
        <w:keepLines/>
        <w:pBdr>
          <w:bottom w:val="single" w:sz="4" w:space="4" w:color="E0DCD2"/>
        </w:pBdr>
        <w:pStyle w:val="Heading2"/>
        <w:jc w:val="left"/>
        <w:spacing w:lineRule="auto"/>
      </w:pPr>
      <w:r>
        <w:rPr>
          <w:color w:val="5f6a4a"/>
          <w:rFonts w:ascii="Helvetica" w:hAnsi="Helvetica"/>
          <w:sz w:val="30"/>
        </w:rPr>
        <w:t xml:space="preserve">2.8. I ara, la màquina</w:t>
      </w:r>
    </w:p>
    <w:p>
      <w:pPr>
        <w:jc w:val="left"/>
        <w:widowControl/>
        <w:spacing w:before="0" w:after="100" w:line="231" w:lineRule="auto"/>
      </w:pPr>
      <w:r>
        <w:rPr>
          <w:color w:val="373a36"/>
          <w:rFonts w:ascii="Georgia" w:hAnsi="Georgia"/>
          <w:sz w:val="22"/>
        </w:rPr>
        <w:t xml:space="preserve">Amb això ja hi ha les dues peces que fan falta perquè comenci el que ve a continuació. D'una banda, capital acumulat i disposat a invertir-se. De l'altra, molta gent sense terra que necessita un sou cada setmana. Quan a sobre d'aquestes dues peces hi cau una tecnologia capaç de multiplicar la producció, el resultat és la fàbrica. Aquesta és la sessió següent.</w:t>
      </w:r>
    </w:p>
    <w:p>
      <w:pPr>
        <w:keepNext/>
        <w:keepLines/>
        <w:pStyle w:val="Heading3"/>
        <w:jc w:val="left"/>
        <w:spacing w:lineRule="auto"/>
      </w:pPr>
      <w:r>
        <w:rPr>
          <w:color w:val="b8411a"/>
          <w:rFonts w:ascii="Helvetica" w:hAnsi="Helvetica"/>
          <w:sz w:val="26"/>
        </w:rPr>
        <w:t xml:space="preserve">2.8.1.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capitalisme va sorgir sol, perquè és l'ordre natural de les coses quan es deixa la gent en llibertat.»</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És una idea que fa de bon sostenir perquè estalvia haver d'explicar res: si un ordre és natural, no cal justificar-lo ni preguntar-se a qui va beneficiar. Sol anar acompanyada de la imatge d'un mercat que apareix tot sol quan l'Estat no molesta.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cronologia diu el contrari. Perquè hi hagués un mercat de treball va caldre que milers de famílies perdessin els drets d'ús que tenien sobre la terra, i això no va passar sol: entre el 1604 i el 1914 el Parlament de Londres va aprovar més de 5.200 lleis de tancament que afectaven uns 28.000 quilòmetres quadrats. Cadascuna era una decisió política, amb noms i cognoms, discutida i votada. També van caldre lleis noves per definir la propietat privada absoluta i la llibertat de contractació, i lleis per prohibir que els treballadors s'associessin.</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mercat de treball no va créixer com creix una planta: es va construir amb dret. Això no diu si va ser bo o dolent, però sí que no va ser inevitable: es va decidir, i el que es decideix es pot tornar a decidir.</w:t>
      </w:r>
    </w:p>
    <w:p>
      <w:pPr>
        <w:keepNext/>
        <w:keepLines/>
        <w:pStyle w:val="Heading1"/>
        <w:jc w:val="left"/>
        <w:spacing w:lineRule="auto"/>
      </w:pPr>
      <w:r>
        <w:rPr>
          <w:color w:val="373a36"/>
          <w:rFonts w:ascii="Helvetica" w:hAnsi="Helvetica"/>
          <w:sz w:val="40"/>
        </w:rPr>
        <w:t xml:space="preserve">Sessió 3 · La Revolució Industrial: carbó, fàbrica i ferrocarril</w:t>
      </w:r>
    </w:p>
    <w:p>
      <w:pPr>
        <w:jc w:val="left"/>
        <w:spacing w:lineRule="auto"/>
      </w:pPr>
      <w:r>
        <w:rPr>
          <w:color w:val="5b5e58"/>
          <w:rFonts w:ascii="Helvetica" w:hAnsi="Helvetica"/>
          <w:sz w:val="22"/>
          <w:i/>
        </w:rPr>
        <w:t xml:space="preserve">El 26 d'agost del 1830, una actriu de vint anys va viatjar a trenta-cinc milles per hora asseguda al banc d'una locomotora, «més de pressa que no vola un ocell», va escriure.</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D'ON SURT LA RIQUESA I QUI SE LA QUEDA?</w:t>
      </w:r>
    </w:p>
    <w:p>
      <w:pPr>
        <w:keepNext/>
        <w:keepLines/>
        <w:pBdr>
          <w:bottom w:val="single" w:sz="4" w:space="4" w:color="E0DCD2"/>
        </w:pBdr>
        <w:pStyle w:val="Heading2"/>
        <w:jc w:val="left"/>
        <w:spacing w:lineRule="auto"/>
      </w:pPr>
      <w:r>
        <w:rPr>
          <w:color w:val="5f6a4a"/>
          <w:rFonts w:ascii="Helvetica" w:hAnsi="Helvetica"/>
          <w:sz w:val="30"/>
        </w:rPr>
        <w:t xml:space="preserve">3.1.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Quina és la cosa més ràpida en què has anat mai? Ara imagina que ningú, en tota la història, no s'havia mogut més de pressa que un cavall al galop. Com creus que es devia sentir el primer que va anar en tren?</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haguessis de dir per què la Revolució Industrial va començar a Anglaterra i no a la Xina, a França o a Castella, què diries ara mateix, abans de llegir res?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si tens una màquina que et fa la feina més de pressa, això no vol dir automàticament que hi guanyis tu?</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estaments · comunal · el tancament de comunals · propietat privada absoluta.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3.2.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de quina velocitat a quina altra diu Henry Booth que es passa amb el ferrocarril, i què diu que s'estalvia?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Booth és el tresorer de la companyia del ferrocarril i escriu el mateix any que s'obre la línia. Què li dona valor com a font històrica i què n'has de vigilar?</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anterior vas veure que el mercat de treball es va construir amb dret. Quina relació té allò amb la pregunta d'aquesta sessió: per què la Revolució Industrial comença a Anglaterra?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Kemble descriu una cosa que ningú no havia sentit mai. Se t'acut alguna experiència de la teva vida que els teus avis no haguessin pogut tenir a la teva edat?</w:t>
      </w:r>
    </w:p>
    <w:p>
      <w:pPr>
        <w:keepNext/>
        <w:keepLines/>
        <w:pBdr>
          <w:bottom w:val="single" w:sz="4" w:space="4" w:color="E0DCD2"/>
        </w:pBdr>
        <w:pStyle w:val="Heading2"/>
        <w:jc w:val="left"/>
        <w:spacing w:lineRule="auto"/>
      </w:pPr>
      <w:r>
        <w:rPr>
          <w:color w:val="5f6a4a"/>
          <w:rFonts w:ascii="Helvetica" w:hAnsi="Helvetica"/>
          <w:sz w:val="30"/>
        </w:rPr>
        <w:t xml:space="preserve">3.3. La lectura</w:t>
      </w:r>
    </w:p>
    <w:p>
      <w:pPr>
        <w:jc w:val="left"/>
        <w:widowControl/>
        <w:spacing w:before="0" w:after="100" w:line="231" w:lineRule="auto"/>
      </w:pPr>
      <w:r>
        <w:rPr>
          <w:color w:val="373a36"/>
          <w:rFonts w:ascii="Georgia" w:hAnsi="Georgia"/>
          <w:sz w:val="22"/>
        </w:rPr>
        <w:t xml:space="preserve">El 26 d'agost del 1830, una actriu anglesa de vint anys va seure al banc d'una locomotora al costat de George Stephenson, l'enginyer de la línia, i va viatjar a trenta-cinc milles per hora. Es deia Fanny Kemble i tenia clar que allò no s'assemblava a res: anava, va escriure, «més de pressa que no vola un ocell». Ho va explicar en una carta a una amiga: és el moment en què el canvi es fa visible a ull nu.</w:t>
      </w:r>
    </w:p>
    <w:p>
      <w:pPr>
        <w:keepNext/>
        <w:keepLines/>
        <w:pBdr>
          <w:bottom w:val="single" w:sz="4" w:space="4" w:color="E0DCD2"/>
        </w:pBdr>
        <w:pStyle w:val="Heading2"/>
        <w:jc w:val="left"/>
        <w:spacing w:lineRule="auto"/>
      </w:pPr>
      <w:r>
        <w:rPr>
          <w:color w:val="5f6a4a"/>
          <w:rFonts w:ascii="Helvetica" w:hAnsi="Helvetica"/>
          <w:sz w:val="30"/>
        </w:rPr>
        <w:t xml:space="preserve">3.4. Per què allà i no en un altre lloc</w:t>
      </w:r>
    </w:p>
    <w:p>
      <w:pPr>
        <w:jc w:val="left"/>
        <w:widowControl/>
        <w:spacing w:before="0" w:after="100" w:line="231" w:lineRule="auto"/>
      </w:pPr>
      <w:r>
        <w:rPr>
          <w:color w:val="373a36"/>
          <w:rFonts w:ascii="Georgia" w:hAnsi="Georgia"/>
          <w:sz w:val="22"/>
        </w:rPr>
        <w:t xml:space="preserve">La pregunta té quatre respostes clàssiques. L'enginy hi compta, però no explica per què les màquines es van fer servir precisament allà.</w:t>
      </w:r>
    </w:p>
    <w:p>
      <w:pPr>
        <w:jc w:val="left"/>
        <w:widowControl/>
        <w:spacing w:before="0" w:after="100" w:line="231" w:lineRule="auto"/>
      </w:pPr>
      <w:r>
        <w:rPr>
          <w:color w:val="373a36"/>
          <w:rFonts w:ascii="Georgia" w:hAnsi="Georgia"/>
          <w:sz w:val="22"/>
        </w:rPr>
        <w:t xml:space="preserve">La primera és sota terra. Anglaterra tenia carbó a poca fondària i a prop dels ports, i en tenia molt: la producció britànica va créixer fins a tocar sostre el </w:t>
      </w:r>
      <w:r>
        <w:rPr>
          <w:color w:val="373a36"/>
          <w:rFonts w:ascii="Georgia" w:hAnsi="Georgia"/>
          <w:sz w:val="22"/>
          <w:shd w:val="clear" w:fill="BFC5AE"/>
        </w:rPr>
        <w:t xml:space="preserve">1913, amb 287 milions de tones</w:t>
      </w:r>
      <w:r>
        <w:rPr>
          <w:color w:val="373a36"/>
          <w:rFonts w:ascii="Georgia" w:hAnsi="Georgia"/>
          <w:sz w:val="22"/>
        </w:rPr>
        <w:t xml:space="preserve">. La segona ve de la càpsula anterior: hi havia capital acumulat, i part venia del comerç colonial i de l'esclavatge atlàntic. La tercera és el mercat: les colònies compraven teixit i venien matèria primera. I, segons l'historiador Robert Allen, a l'Anglaterra del segle XVIII els sous eren alts i el carbó barat: hi sortia a compte una màquina que estalviés feina encara que cremés molt combustible.</w:t>
      </w:r>
    </w:p>
    <w:p>
      <w:pPr>
        <w:jc w:val="left"/>
        <w:widowControl/>
        <w:spacing w:before="0" w:after="100" w:line="231" w:lineRule="auto"/>
      </w:pPr>
      <w:r>
        <w:rPr>
          <w:color w:val="373a36"/>
          <w:rFonts w:ascii="Georgia" w:hAnsi="Georgia"/>
          <w:sz w:val="22"/>
        </w:rPr>
        <w:t xml:space="preserve">La tercera amaga una ironia. La indústria emblemàtica d'aquell canvi va ser el cotó, i el cotó no creix a Anglaterra: la fibra arribava de fora, la filava i la teixia una fàbrica anglesa, i el teixit tornava a sortir. El país que es va industrialitzar primer no tenia la matèria primera del seu producte estrella: tenia el carbó per transformar-la i les rutes per anar-la a buscar.</w:t>
      </w:r>
    </w:p>
    <w:p>
      <w:pPr>
        <w:jc w:val="left"/>
        <w:widowControl/>
        <w:spacing w:before="0" w:after="100" w:line="231" w:lineRule="auto"/>
      </w:pPr>
      <w:r>
        <w:rPr>
          <w:color w:val="373a36"/>
          <w:rFonts w:ascii="Georgia" w:hAnsi="Georgia"/>
          <w:sz w:val="22"/>
        </w:rPr>
        <w:t xml:space="preserve">La quarta la vas treballar la sessió passada. Perquè una fàbrica funcioni cal poder contractar tres-centes persones per hores, i això demana un marc jurídic que digui que aquelles persones són lliures de pactar i que no tenen cap tros de terra al qual retirar-se. Aquell marc no hi era el 1600 i hi era el 1800, i va costar milers de lleis de tancament.</w:t>
      </w:r>
    </w:p>
    <w:p>
      <w:pPr>
        <w:keepNext/>
        <w:keepLines/>
        <w:pBdr>
          <w:bottom w:val="single" w:sz="4" w:space="4" w:color="E0DCD2"/>
        </w:pBdr>
        <w:pStyle w:val="Heading2"/>
        <w:jc w:val="left"/>
        <w:spacing w:lineRule="auto"/>
      </w:pPr>
      <w:r>
        <w:rPr>
          <w:color w:val="5f6a4a"/>
          <w:rFonts w:ascii="Helvetica" w:hAnsi="Helvetica"/>
          <w:sz w:val="30"/>
        </w:rPr>
        <w:t xml:space="preserve">3.5. La màquina surt de la mina</w:t>
      </w:r>
    </w:p>
    <w:p>
      <w:pPr>
        <w:jc w:val="left"/>
        <w:widowControl/>
        <w:spacing w:before="0" w:after="100" w:line="231" w:lineRule="auto"/>
      </w:pPr>
      <w:r>
        <w:rPr>
          <w:color w:val="373a36"/>
          <w:rFonts w:ascii="Georgia" w:hAnsi="Georgia"/>
          <w:sz w:val="22"/>
        </w:rPr>
        <w:t xml:space="preserve">La màquina de vapor no es va inventar per moure res. El </w:t>
      </w:r>
      <w:r>
        <w:rPr>
          <w:color w:val="373a36"/>
          <w:rFonts w:ascii="Georgia" w:hAnsi="Georgia"/>
          <w:sz w:val="22"/>
          <w:shd w:val="clear" w:fill="BFC5AE"/>
        </w:rPr>
        <w:t xml:space="preserve">1712 Thomas Newcomen</w:t>
      </w:r>
      <w:r>
        <w:rPr>
          <w:color w:val="373a36"/>
          <w:rFonts w:ascii="Georgia" w:hAnsi="Georgia"/>
          <w:sz w:val="22"/>
        </w:rPr>
        <w:t xml:space="preserve"> en va construir una que servia per treure aigua de les mines de carbó: carbó per bombar l'aigua que impedia treure carbó. Va funcionar durant seixanta anys sense sortir d'allà.</w:t>
      </w:r>
    </w:p>
    <w:p>
      <w:pPr>
        <w:jc w:val="left"/>
        <w:widowControl/>
        <w:spacing w:before="0" w:after="100" w:line="231" w:lineRule="auto"/>
      </w:pPr>
      <w:r>
        <w:rPr>
          <w:color w:val="373a36"/>
          <w:rFonts w:ascii="Georgia" w:hAnsi="Georgia"/>
          <w:sz w:val="22"/>
        </w:rPr>
        <w:t xml:space="preserve">El que canvia la història són dues millores de James Watt. El </w:t>
      </w:r>
      <w:r>
        <w:rPr>
          <w:color w:val="373a36"/>
          <w:rFonts w:ascii="Georgia" w:hAnsi="Georgia"/>
          <w:sz w:val="22"/>
          <w:shd w:val="clear" w:fill="BFC5AE"/>
        </w:rPr>
        <w:t xml:space="preserve">1769</w:t>
      </w:r>
      <w:r>
        <w:rPr>
          <w:color w:val="373a36"/>
          <w:rFonts w:ascii="Georgia" w:hAnsi="Georgia"/>
          <w:sz w:val="22"/>
        </w:rPr>
        <w:t xml:space="preserve"> patenta el condensador separat, que fa gastar molt menys carbó. I el </w:t>
      </w:r>
      <w:r>
        <w:rPr>
          <w:color w:val="373a36"/>
          <w:rFonts w:ascii="Georgia" w:hAnsi="Georgia"/>
          <w:sz w:val="22"/>
          <w:shd w:val="clear" w:fill="BFC5AE"/>
        </w:rPr>
        <w:t xml:space="preserve">1781</w:t>
      </w:r>
      <w:r>
        <w:rPr>
          <w:color w:val="373a36"/>
          <w:rFonts w:ascii="Georgia" w:hAnsi="Georgia"/>
          <w:sz w:val="22"/>
        </w:rPr>
        <w:t xml:space="preserve"> hi afegeix un engranatge que converteix el moviment de vaivé del pistó en moviment de rotació.</w:t>
      </w:r>
    </w:p>
    <w:p>
      <w:pPr>
        <w:jc w:val="left"/>
        <w:widowControl/>
        <w:spacing w:before="0" w:after="100" w:line="231" w:lineRule="auto"/>
      </w:pPr>
      <w:r>
        <w:rPr>
          <w:color w:val="373a36"/>
          <w:rFonts w:ascii="Georgia" w:hAnsi="Georgia"/>
          <w:sz w:val="22"/>
        </w:rPr>
        <w:t xml:space="preserve">Aquesta segona sembla un detall d'enginyeria i és una decisió sobre el mapa. Fins llavors, qui volia força motriu havia de posar el molí al costat d'un riu amb prou pendent. A partir d'aquí, la força es fabrica allà on convingui: al costat de la mina, del port o de la gent.</w:t>
      </w:r>
    </w:p>
    <w:p>
      <w:pPr>
        <w:keepNext/>
        <w:keepLines/>
        <w:pBdr>
          <w:bottom w:val="single" w:sz="4" w:space="4" w:color="E0DCD2"/>
        </w:pBdr>
        <w:pStyle w:val="Heading2"/>
        <w:jc w:val="left"/>
        <w:spacing w:lineRule="auto"/>
      </w:pPr>
      <w:r>
        <w:rPr>
          <w:color w:val="5f6a4a"/>
          <w:rFonts w:ascii="Helvetica" w:hAnsi="Helvetica"/>
          <w:sz w:val="30"/>
        </w:rPr>
        <w:t xml:space="preserve">3.6. La fàbrica no és una màquina: és un lloc</w:t>
      </w:r>
    </w:p>
    <w:p>
      <w:pPr>
        <w:jc w:val="left"/>
        <w:widowControl/>
        <w:spacing w:before="0" w:after="100" w:line="231" w:lineRule="auto"/>
      </w:pPr>
      <w:r>
        <w:rPr>
          <w:color w:val="373a36"/>
          <w:rFonts w:ascii="Georgia" w:hAnsi="Georgia"/>
          <w:sz w:val="22"/>
        </w:rPr>
        <w:t xml:space="preserve">Aquí hi ha el nus de la sessió. Una fàbrica no és una màquina grossa. És una manera d'organitzar la feina.</w:t>
      </w:r>
    </w:p>
    <w:p>
      <w:pPr>
        <w:jc w:val="left"/>
        <w:widowControl/>
        <w:spacing w:before="0" w:after="100" w:line="231" w:lineRule="auto"/>
      </w:pPr>
      <w:r>
        <w:rPr>
          <w:color w:val="373a36"/>
          <w:rFonts w:ascii="Georgia" w:hAnsi="Georgia"/>
          <w:sz w:val="22"/>
        </w:rPr>
        <w:t xml:space="preserve">Abans, filar i teixir es feia a casa. La família decidia quan començava i quan plegava, tenia les eines i cobrava per peça acabada. Amb la fàbrica, la feina se'n va de casa: l'edifici és d'un altre, les màquines són d'un altre i l'hora d'entrada la fixa un altre. Qui hi treballa hi porta les mans i prou.</w:t>
      </w:r>
    </w:p>
    <w:p>
      <w:pPr>
        <w:jc w:val="left"/>
        <w:widowControl/>
        <w:spacing w:before="0" w:after="100" w:line="231" w:lineRule="auto"/>
      </w:pPr>
      <w:r>
        <w:rPr>
          <w:color w:val="373a36"/>
          <w:rFonts w:ascii="Georgia" w:hAnsi="Georgia"/>
          <w:sz w:val="22"/>
        </w:rPr>
        <w:t xml:space="preserve">I hi ha un motiu material perquè això passés, que no és la maldat de ningú: el preu de les màquines i la força que les mou. La primera filadora de molts fusos, la </w:t>
      </w:r>
      <w:r>
        <w:rPr>
          <w:color w:val="373a36"/>
          <w:rFonts w:ascii="Georgia" w:hAnsi="Georgia"/>
          <w:sz w:val="22"/>
        </w:rPr>
        <w:t xml:space="preserve">jenny</w:t>
      </w:r>
      <w:r>
        <w:rPr>
          <w:color w:val="373a36"/>
          <w:rFonts w:ascii="Georgia" w:hAnsi="Georgia"/>
          <w:sz w:val="22"/>
        </w:rPr>
        <w:t xml:space="preserve"> (1764), era de fusta i cabia a casa: cap al </w:t>
      </w:r>
      <w:r>
        <w:rPr>
          <w:color w:val="373a36"/>
          <w:rFonts w:ascii="Georgia" w:hAnsi="Georgia"/>
          <w:sz w:val="22"/>
          <w:shd w:val="clear" w:fill="BFC5AE"/>
        </w:rPr>
        <w:t xml:space="preserve">1792, una de quaranta fusos costava unes sis lliures</w:t>
      </w:r>
      <w:r>
        <w:rPr>
          <w:color w:val="373a36"/>
          <w:rFonts w:ascii="Georgia" w:hAnsi="Georgia"/>
          <w:sz w:val="22"/>
        </w:rPr>
        <w:t xml:space="preserve">, i una família amb estalvis la podia tenir. Les que la van seguir, la </w:t>
      </w:r>
      <w:r>
        <w:rPr>
          <w:color w:val="373a36"/>
          <w:rFonts w:ascii="Georgia" w:hAnsi="Georgia"/>
          <w:sz w:val="22"/>
        </w:rPr>
        <w:t xml:space="preserve">water frame</w:t>
      </w:r>
      <w:r>
        <w:rPr>
          <w:color w:val="373a36"/>
          <w:rFonts w:ascii="Georgia" w:hAnsi="Georgia"/>
          <w:sz w:val="22"/>
        </w:rPr>
        <w:t xml:space="preserve"> (1769) i la </w:t>
      </w:r>
      <w:r>
        <w:rPr>
          <w:color w:val="373a36"/>
          <w:rFonts w:ascii="Georgia" w:hAnsi="Georgia"/>
          <w:sz w:val="22"/>
        </w:rPr>
        <w:t xml:space="preserve">mule</w:t>
      </w:r>
      <w:r>
        <w:rPr>
          <w:color w:val="373a36"/>
          <w:rFonts w:ascii="Georgia" w:hAnsi="Georgia"/>
          <w:sz w:val="22"/>
        </w:rPr>
        <w:t xml:space="preserve"> (1779), eren més grosses i més cares, i necessitaven la força d'un riu i, més tard, del vapor: el 1771 Richard Arkwright ja n'omplia la fàbrica de Cromford. A partir d'aquí, qui compra la màquina i qui la fa anar deixen de ser la mateixa persona, i la propietat de les eines se separa de qui les toca. La fàbrica té amo perquè la màquina té preu.</w:t>
      </w:r>
    </w:p>
    <w:p>
      <w:pPr>
        <w:jc w:val="left"/>
        <w:widowControl/>
        <w:spacing w:before="0" w:after="100" w:line="231" w:lineRule="auto"/>
      </w:pPr>
      <w:r>
        <w:rPr>
          <w:color w:val="373a36"/>
          <w:rFonts w:ascii="Georgia" w:hAnsi="Georgia"/>
          <w:sz w:val="22"/>
        </w:rPr>
        <w:t xml:space="preserve">El resultat es veu en les xifres del cotó. La indústria britànica en consumia </w:t>
      </w:r>
      <w:r>
        <w:rPr>
          <w:color w:val="373a36"/>
          <w:rFonts w:ascii="Georgia" w:hAnsi="Georgia"/>
          <w:sz w:val="22"/>
          <w:shd w:val="clear" w:fill="BFC5AE"/>
        </w:rPr>
        <w:t xml:space="preserve">2,5 milions de lliures de pes el 1750</w:t>
      </w:r>
      <w:r>
        <w:rPr>
          <w:color w:val="373a36"/>
          <w:rFonts w:ascii="Georgia" w:hAnsi="Georgia"/>
          <w:sz w:val="22"/>
        </w:rPr>
        <w:t xml:space="preserve">, </w:t>
      </w:r>
      <w:r>
        <w:rPr>
          <w:color w:val="373a36"/>
          <w:rFonts w:ascii="Georgia" w:hAnsi="Georgia"/>
          <w:sz w:val="22"/>
          <w:shd w:val="clear" w:fill="BFC5AE"/>
        </w:rPr>
        <w:t xml:space="preserve">52 milions el 1800</w:t>
      </w:r>
      <w:r>
        <w:rPr>
          <w:color w:val="373a36"/>
          <w:rFonts w:ascii="Georgia" w:hAnsi="Georgia"/>
          <w:sz w:val="22"/>
        </w:rPr>
        <w:t xml:space="preserve"> i </w:t>
      </w:r>
      <w:r>
        <w:rPr>
          <w:color w:val="373a36"/>
          <w:rFonts w:ascii="Georgia" w:hAnsi="Georgia"/>
          <w:sz w:val="22"/>
          <w:shd w:val="clear" w:fill="BFC5AE"/>
        </w:rPr>
        <w:t xml:space="preserve">588 milions el 1850</w:t>
      </w:r>
      <w:r>
        <w:rPr>
          <w:color w:val="373a36"/>
          <w:rFonts w:ascii="Georgia" w:hAnsi="Georgia"/>
          <w:sz w:val="22"/>
        </w:rPr>
        <w:t xml:space="preserve">. En el mateix moviment, el nombre de fusos passa de cinquanta mil el 1788 a set milions trenta anys després. I el pes del cotó dins de tota la producció industrial britànica puja del 2,6% el 1760 al 22% el 1831: el tèxtil és la primera indústria que es transforma, i la que arrossega les altres.</w:t>
      </w:r>
    </w:p>
    <w:p>
      <w:pPr>
        <w:keepNext/>
        <w:keepLines/>
        <w:pBdr>
          <w:bottom w:val="single" w:sz="4" w:space="4" w:color="E0DCD2"/>
        </w:pBdr>
        <w:pStyle w:val="Heading2"/>
        <w:jc w:val="left"/>
        <w:spacing w:lineRule="auto"/>
      </w:pPr>
      <w:r>
        <w:rPr>
          <w:color w:val="5f6a4a"/>
          <w:rFonts w:ascii="Helvetica" w:hAnsi="Helvetica"/>
          <w:sz w:val="30"/>
        </w:rPr>
        <w:t xml:space="preserve">3.7. Ferro, i després rails</w:t>
      </w:r>
    </w:p>
    <w:p>
      <w:pPr>
        <w:jc w:val="left"/>
        <w:widowControl/>
        <w:spacing w:before="0" w:after="100" w:line="231" w:lineRule="auto"/>
      </w:pPr>
      <w:r>
        <w:rPr>
          <w:color w:val="373a36"/>
          <w:rFonts w:ascii="Georgia" w:hAnsi="Georgia"/>
          <w:sz w:val="22"/>
        </w:rPr>
        <w:t xml:space="preserve">El carbó també transforma el ferro. Quan s'aprèn a fondre'l amb coc en comptes de carbó vegetal, la siderúrgia es desferma: de </w:t>
      </w:r>
      <w:r>
        <w:rPr>
          <w:color w:val="373a36"/>
          <w:rFonts w:ascii="Georgia" w:hAnsi="Georgia"/>
          <w:sz w:val="22"/>
          <w:shd w:val="clear" w:fill="BFC5AE"/>
        </w:rPr>
        <w:t xml:space="preserve">400 tones de ferro colat amb coc el 1720</w:t>
      </w:r>
      <w:r>
        <w:rPr>
          <w:color w:val="373a36"/>
          <w:rFonts w:ascii="Georgia" w:hAnsi="Georgia"/>
          <w:sz w:val="22"/>
        </w:rPr>
        <w:t xml:space="preserve"> es passa a </w:t>
      </w:r>
      <w:r>
        <w:rPr>
          <w:color w:val="373a36"/>
          <w:rFonts w:ascii="Georgia" w:hAnsi="Georgia"/>
          <w:sz w:val="22"/>
          <w:shd w:val="clear" w:fill="BFC5AE"/>
        </w:rPr>
        <w:t xml:space="preserve">250.000 tones el 1806</w:t>
      </w:r>
      <w:r>
        <w:rPr>
          <w:color w:val="373a36"/>
          <w:rFonts w:ascii="Georgia" w:hAnsi="Georgia"/>
          <w:sz w:val="22"/>
        </w:rPr>
        <w:t xml:space="preserve">.</w:t>
      </w:r>
    </w:p>
    <w:p>
      <w:pPr>
        <w:jc w:val="left"/>
        <w:widowControl/>
        <w:spacing w:before="0" w:after="100" w:line="231" w:lineRule="auto"/>
      </w:pPr>
      <w:r>
        <w:rPr>
          <w:color w:val="373a36"/>
          <w:rFonts w:ascii="Georgia" w:hAnsi="Georgia"/>
          <w:sz w:val="22"/>
        </w:rPr>
        <w:t xml:space="preserve">Amb ferro barat i vapor es poden posar rails. El </w:t>
      </w:r>
      <w:r>
        <w:rPr>
          <w:color w:val="373a36"/>
          <w:rFonts w:ascii="Georgia" w:hAnsi="Georgia"/>
          <w:sz w:val="22"/>
          <w:shd w:val="clear" w:fill="BFC5AE"/>
        </w:rPr>
        <w:t xml:space="preserve">27 de setembre del 1825</w:t>
      </w:r>
      <w:r>
        <w:rPr>
          <w:color w:val="373a36"/>
          <w:rFonts w:ascii="Georgia" w:hAnsi="Georgia"/>
          <w:sz w:val="22"/>
        </w:rPr>
        <w:t xml:space="preserve"> obre la línia entre Stockton i Darlington, quaranta quilòmetres, el primer ferrocarril públic del món mogut per locomotora. L'octubre del </w:t>
      </w:r>
      <w:r>
        <w:rPr>
          <w:color w:val="373a36"/>
          <w:rFonts w:ascii="Georgia" w:hAnsi="Georgia"/>
          <w:sz w:val="22"/>
          <w:shd w:val="clear" w:fill="BFC5AE"/>
        </w:rPr>
        <w:t xml:space="preserve">1829</w:t>
      </w:r>
      <w:r>
        <w:rPr>
          <w:color w:val="373a36"/>
          <w:rFonts w:ascii="Georgia" w:hAnsi="Georgia"/>
          <w:sz w:val="22"/>
        </w:rPr>
        <w:t xml:space="preserve"> se celebren les proves de Rainhill per decidir si els trens els han d'arrossegar màquines fixes amb cables o locomotores; guanya la </w:t>
      </w:r>
      <w:r>
        <w:rPr>
          <w:color w:val="373a36"/>
          <w:rFonts w:ascii="Georgia" w:hAnsi="Georgia"/>
          <w:sz w:val="22"/>
        </w:rPr>
        <w:t xml:space="preserve">Rocket</w:t>
      </w:r>
      <w:r>
        <w:rPr>
          <w:color w:val="373a36"/>
          <w:rFonts w:ascii="Georgia" w:hAnsi="Georgia"/>
          <w:sz w:val="22"/>
        </w:rPr>
        <w:t xml:space="preserve"> de Robert Stephenson. I el </w:t>
      </w:r>
      <w:r>
        <w:rPr>
          <w:color w:val="373a36"/>
          <w:rFonts w:ascii="Georgia" w:hAnsi="Georgia"/>
          <w:sz w:val="22"/>
          <w:shd w:val="clear" w:fill="BFC5AE"/>
        </w:rPr>
        <w:t xml:space="preserve">15 de setembre del 1830</w:t>
      </w:r>
      <w:r>
        <w:rPr>
          <w:color w:val="373a36"/>
          <w:rFonts w:ascii="Georgia" w:hAnsi="Georgia"/>
          <w:sz w:val="22"/>
        </w:rPr>
        <w:t xml:space="preserve"> s'inaugura la línia de Liverpool a Manchester, el primer ferrocarril interurbà de la història.</w:t>
      </w:r>
    </w:p>
    <w:p>
      <w:pPr>
        <w:jc w:val="left"/>
        <w:widowControl/>
        <w:spacing w:before="0" w:after="100" w:line="231" w:lineRule="auto"/>
      </w:pPr>
      <w:r>
        <w:rPr>
          <w:color w:val="373a36"/>
          <w:rFonts w:ascii="Georgia" w:hAnsi="Georgia"/>
          <w:sz w:val="22"/>
        </w:rPr>
        <w:t xml:space="preserve">Tres setmanes abans d'aquella inauguració hi va pujar Fanny Kemble.</w:t>
      </w:r>
    </w:p>
    <w:p>
      <w:pPr>
        <w:jc w:val="center"/>
        <w:spacing w:lineRule="auto"/>
      </w:pPr>
      <w:r>
        <w:rPr/>
        <w:drawing>
          <wp:inline distB="0" distL="0" distR="0" distT="0">
            <wp:extent cx="2305050" cy="2856616"/>
            <wp:effectExtent b="0" l="0" r="0" t="0"/>
            <wp:docPr id="4" name="image-fVPw0udA5zlLbdVNOF3pT.jpeg"/>
            <a:graphic>
              <a:graphicData uri="http://schemas.openxmlformats.org/drawingml/2006/picture">
                <pic:pic>
                  <pic:nvPicPr>
                    <pic:cNvPr id="4" name="image-fVPw0udA5zlLbdVNOF3pT.jpeg" descr="Gravat d'una trinxera excavada a la roca amb parets verticals molt altes a banda i banda; al fons hi passa una locomotora amb fum blanc arrossegant vagons oberts, i a les parets hi ha homes penjats en repeus estrets picant la pedra, amb escales i un cistell suspès d'una grua"/>
                    <pic:cNvPicPr/>
                  </pic:nvPicPr>
                  <pic:blipFill>
                    <a:blip r:embed="rId9" cstate="print"/>
                    <a:srcRect b="0" l="0" r="0" t="0"/>
                    <a:stretch>
                      <a:fillRect/>
                    </a:stretch>
                  </pic:blipFill>
                  <pic:spPr>
                    <a:xfrm>
                      <a:off x="0" y="0"/>
                      <a:ext cx="2305050" cy="2856616"/>
                    </a:xfrm>
                    <a:prstGeom prst="rect"/>
                  </pic:spPr>
                </pic:pic>
              </a:graphicData>
            </a:graphic>
          </wp:inline>
        </w:drawing>
      </w:r>
    </w:p>
    <w:p>
      <w:pPr>
        <w:jc w:val="center"/>
        <w:spacing w:lineRule="auto"/>
      </w:pPr>
      <w:r>
        <w:rPr>
          <w:color w:val="5b5e58"/>
          <w:rFonts w:ascii="Helvetica" w:hAnsi="Helvetica"/>
          <w:sz w:val="20"/>
        </w:rPr>
        <w:t xml:space="preserve">La trinxera d'Olive Mount, oberta a la roca per fer passar la línia de Liverpool a Manchester. És un tram que Kemble descriu a la seva carta: hi parla de parets de pedra de seixanta peus. Fixa't en els homes penjats a mitja paret amb el pic: la roca no es va apartar sola. — Thomas Talbot Bury i Henry Pyall, 1831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3.8. La primera vegada que el canvi es va notar</w:t>
      </w:r>
    </w:p>
    <w:p>
      <w:pPr>
        <w:jc w:val="left"/>
        <w:widowControl/>
        <w:spacing w:before="0" w:after="100" w:line="231" w:lineRule="auto"/>
      </w:pPr>
      <w:r>
        <w:rPr>
          <w:color w:val="373a36"/>
          <w:rFonts w:ascii="Georgia" w:hAnsi="Georgia"/>
          <w:sz w:val="22"/>
        </w:rPr>
        <w:t xml:space="preserve">Durant segles, l'economia havia crescut tan a poc a poc que una persona es moria al mateix món on havia nascut: les mateixes eines, els mateixos camins, les mateixes hores de feina.</w:t>
      </w:r>
    </w:p>
    <w:p>
      <w:pPr>
        <w:jc w:val="left"/>
        <w:widowControl/>
        <w:spacing w:before="0" w:after="100" w:line="231" w:lineRule="auto"/>
      </w:pPr>
      <w:r>
        <w:rPr>
          <w:color w:val="373a36"/>
          <w:rFonts w:ascii="Georgia" w:hAnsi="Georgia"/>
          <w:sz w:val="22"/>
        </w:rPr>
        <w:t xml:space="preserve">Algú nascut el 1780 va veure una altra cosa. De jove, el cotó era una indústria entre altres; de gran, feia gairebé una quarta part de tota la indústria del país. De jove, anar de Liverpool a Manchester eren unes quantes hores de diligència; de gran, dues hores de tren. Hi va haver qui ho va dir en veu alta el mateix 1830. </w:t>
      </w:r>
      <w:r>
        <w:rPr>
          <w:color w:val="373a36"/>
          <w:rFonts w:ascii="Georgia" w:hAnsi="Georgia"/>
          <w:sz w:val="22"/>
          <w:shd w:val="clear" w:fill="9EBFD3"/>
        </w:rPr>
        <w:t xml:space="preserve">Henry Booth</w:t>
      </w:r>
      <w:r>
        <w:rPr>
          <w:color w:val="373a36"/>
          <w:rFonts w:ascii="Georgia" w:hAnsi="Georgia"/>
          <w:sz w:val="22"/>
        </w:rPr>
        <w:t xml:space="preserve">, el tresorer de la companyia del ferrocarril, en va publicar aquell any una història per al gran públic, i el fragment que llegiràs a L'Arxiu ho resumeix: el tren havia canviat les idees del temps i de l'espai, i «estalviar temps és estalviar diners». Qui ho escriu, però, és el tresorer, i el guany que veu és el de l'home de negocis que esmorza a Manchester i tanca tractes a Liverpool. La productivitat va créixer prou de pressa perquè el canvi es notés dins d'una biografia.</w:t>
      </w:r>
    </w:p>
    <w:p>
      <w:pPr>
        <w:jc w:val="left"/>
        <w:widowControl/>
        <w:spacing w:before="0" w:after="100" w:line="231" w:lineRule="auto"/>
      </w:pPr>
      <w:r>
        <w:rPr>
          <w:color w:val="373a36"/>
          <w:rFonts w:ascii="Georgia" w:hAnsi="Georgia"/>
          <w:sz w:val="22"/>
        </w:rPr>
        <w:t xml:space="preserve">I aquí torna la pregunta de la càpsula. Es produïa molt més que abans, això és indiscutible. Qui se'n quedava el guany, no. Fanny Kemble mira la roca tallada i li sembla un conte de fades; els homes que hi ha penjats a mitja paret amb el pic són els que l'han tallada. On vivien i com, és la sessió que ve.</w:t>
      </w:r>
    </w:p>
    <w:p>
      <w:pPr>
        <w:keepNext/>
        <w:keepLines/>
        <w:pStyle w:val="Heading3"/>
        <w:jc w:val="left"/>
        <w:spacing w:lineRule="auto"/>
      </w:pPr>
      <w:r>
        <w:rPr>
          <w:color w:val="b8411a"/>
          <w:rFonts w:ascii="Helvetica" w:hAnsi="Helvetica"/>
          <w:sz w:val="26"/>
        </w:rPr>
        <w:t xml:space="preserve">3.8.1.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fàbrica va ser només un avenç tècnic: unes màquines més grosses que feien la mateixa feina més de pressa.»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Les històries de la Revolució Industrial s'expliquen com una llista d'invents amb el nom de l'inventor al costat, i la fàbrica hi surt com l'edifici on es van posar aquelles màquines.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fàbrica no és una màquina grossa: és una manera d'organitzar la feina. Abans, filar i teixir es feia a casa: la família decidia quan començava i quan plegava, tenia les eines i cobrava per peça acabada. A la fàbrica, l'edifici és d'un altre, les màquines són d'un altre i l'hora d'entrada la fixa un altre. I la raó és el preu i la força que les mou: cap al 1792 una jenny de quaranta fusos costava unes sis lliures i cabia a casa; la water frame i la mule, que necessitaven un riu i després el vapor, valien molt més del que una família podia reunir, i des del 1771 ja omplien fàbriques.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que va canviar amb la fàbrica no va ser només la velocitat: va ser qui era l'amo de les eines i qui manava sobre el temps de qui treballava. La fàbrica té amo perquè la màquina té preu.</w:t>
      </w:r>
    </w:p>
    <w:p>
      <w:pPr>
        <w:keepNext/>
        <w:keepLines/>
        <w:pStyle w:val="Heading1"/>
        <w:jc w:val="left"/>
        <w:spacing w:lineRule="auto"/>
      </w:pPr>
      <w:r>
        <w:rPr>
          <w:color w:val="373a36"/>
          <w:rFonts w:ascii="Helvetica" w:hAnsi="Helvetica"/>
          <w:sz w:val="40"/>
        </w:rPr>
        <w:t xml:space="preserve">Sessió 4 · Del camp a la ciutat: urbanització, població i condicions de vida</w:t>
      </w:r>
    </w:p>
    <w:p>
      <w:pPr>
        <w:jc w:val="left"/>
        <w:spacing w:lineRule="auto"/>
      </w:pPr>
      <w:r>
        <w:rPr>
          <w:color w:val="5b5e58"/>
          <w:rFonts w:ascii="Helvetica" w:hAnsi="Helvetica"/>
          <w:sz w:val="22"/>
          <w:i/>
        </w:rPr>
        <w:t xml:space="preserve">El 1801 Manchester tenia 78.727 habitants; cinquanta anys després en passava de 300.000. Les cases, els carrers i les clavegueres eren en bona part les mateixes.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D'ON SURT LA RIQUESA I QUI SE LA QUEDA?</w:t>
      </w:r>
    </w:p>
    <w:p>
      <w:pPr>
        <w:keepNext/>
        <w:keepLines/>
        <w:pBdr>
          <w:bottom w:val="single" w:sz="4" w:space="4" w:color="E0DCD2"/>
        </w:pBdr>
        <w:pStyle w:val="Heading2"/>
        <w:jc w:val="left"/>
        <w:spacing w:lineRule="auto"/>
      </w:pPr>
      <w:r>
        <w:rPr>
          <w:color w:val="5f6a4a"/>
          <w:rFonts w:ascii="Helvetica" w:hAnsi="Helvetica"/>
          <w:sz w:val="30"/>
        </w:rPr>
        <w:t xml:space="preserve">4.1.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demà el teu poble o barri es quedés sense feina i sense manera de guanyar-te la vida, on aniries? Què creus que et faria falta saber abans de marxar, i què creus que la gent sap de debò quan marxa?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la població europea va començar a créixer molt de pressa just quan la vida a les ciutats era més dura?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 una epidèmia s'escampa per un barri i no per un altre, què se t'acut que caldria mirar per esbrinar per què?</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carbó · condensador separat · fàbrica · fusos.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4.2.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on són els barris obrers dins de la ciutat i com són els carrers que hi descriu Engels?</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Engels tenia vint-i-quatre anys, era comunista i treballava a Manchester a l'empresa de cotó de la qual el seu pare era soci. Totes aquestes coses juntes, com afecten la confiança que pots tenir en el que explica?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Relaciona el tancament de comunals de la sessió 2 amb la xifra d'habitants de Manchester d'aquesta sessió. Què hi feien, a la ciutat, totes aquelles persones?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Al mapa de John Snow els morts es concentren al voltant d'una bomba d'aigua. Se t'acut alguna cosa d'avui que sapiguem que fa mal sense saber ben bé per quin mecanisme?</w:t>
      </w:r>
    </w:p>
    <w:p>
      <w:pPr>
        <w:keepNext/>
        <w:keepLines/>
        <w:pBdr>
          <w:bottom w:val="single" w:sz="4" w:space="4" w:color="E0DCD2"/>
        </w:pBdr>
        <w:pStyle w:val="Heading2"/>
        <w:jc w:val="left"/>
        <w:spacing w:lineRule="auto"/>
      </w:pPr>
      <w:r>
        <w:rPr>
          <w:color w:val="5f6a4a"/>
          <w:rFonts w:ascii="Helvetica" w:hAnsi="Helvetica"/>
          <w:sz w:val="30"/>
        </w:rPr>
        <w:t xml:space="preserve">4.3. La lectura</w:t>
      </w:r>
    </w:p>
    <w:p>
      <w:pPr>
        <w:jc w:val="left"/>
        <w:widowControl/>
        <w:spacing w:before="0" w:after="100" w:line="231" w:lineRule="auto"/>
      </w:pPr>
      <w:r>
        <w:rPr>
          <w:color w:val="373a36"/>
          <w:rFonts w:ascii="Georgia" w:hAnsi="Georgia"/>
          <w:sz w:val="22"/>
        </w:rPr>
        <w:t xml:space="preserve">Comencem per tres xifres del cens britànic. El </w:t>
      </w:r>
      <w:r>
        <w:rPr>
          <w:color w:val="373a36"/>
          <w:rFonts w:ascii="Georgia" w:hAnsi="Georgia"/>
          <w:sz w:val="22"/>
          <w:shd w:val="clear" w:fill="BFC5AE"/>
        </w:rPr>
        <w:t xml:space="preserve">1801 Manchester tenia 78.727 habitants</w:t>
      </w:r>
      <w:r>
        <w:rPr>
          <w:color w:val="373a36"/>
          <w:rFonts w:ascii="Georgia" w:hAnsi="Georgia"/>
          <w:sz w:val="22"/>
        </w:rPr>
        <w:t xml:space="preserve">. El </w:t>
      </w:r>
      <w:r>
        <w:rPr>
          <w:color w:val="373a36"/>
          <w:rFonts w:ascii="Georgia" w:hAnsi="Georgia"/>
          <w:sz w:val="22"/>
          <w:shd w:val="clear" w:fill="BFC5AE"/>
        </w:rPr>
        <w:t xml:space="preserve">1831 en tenia 142.000</w:t>
      </w:r>
      <w:r>
        <w:rPr>
          <w:color w:val="373a36"/>
          <w:rFonts w:ascii="Georgia" w:hAnsi="Georgia"/>
          <w:sz w:val="22"/>
        </w:rPr>
        <w:t xml:space="preserve">. El </w:t>
      </w:r>
      <w:r>
        <w:rPr>
          <w:color w:val="373a36"/>
          <w:rFonts w:ascii="Georgia" w:hAnsi="Georgia"/>
          <w:sz w:val="22"/>
          <w:shd w:val="clear" w:fill="BFC5AE"/>
        </w:rPr>
        <w:t xml:space="preserve">1851 en passava de 300.000</w:t>
      </w:r>
      <w:r>
        <w:rPr>
          <w:color w:val="373a36"/>
          <w:rFonts w:ascii="Georgia" w:hAnsi="Georgia"/>
          <w:sz w:val="22"/>
        </w:rPr>
        <w:t xml:space="preserve">. En cinquanta anys la ciutat es va multiplicar per gairebé quatre, i les cases, els carrers i les clavegueres eren en bona part les mateixes.</w:t>
      </w:r>
    </w:p>
    <w:p>
      <w:pPr>
        <w:keepNext/>
        <w:keepLines/>
        <w:pBdr>
          <w:bottom w:val="single" w:sz="4" w:space="4" w:color="E0DCD2"/>
        </w:pBdr>
        <w:pStyle w:val="Heading2"/>
        <w:jc w:val="left"/>
        <w:spacing w:lineRule="auto"/>
      </w:pPr>
      <w:r>
        <w:rPr>
          <w:color w:val="5f6a4a"/>
          <w:rFonts w:ascii="Helvetica" w:hAnsi="Helvetica"/>
          <w:sz w:val="30"/>
        </w:rPr>
        <w:t xml:space="preserve">4.4. D'on surt tanta gent</w:t>
      </w:r>
    </w:p>
    <w:p>
      <w:pPr>
        <w:jc w:val="left"/>
        <w:widowControl/>
        <w:spacing w:before="0" w:after="100" w:line="231" w:lineRule="auto"/>
      </w:pPr>
      <w:r>
        <w:rPr>
          <w:color w:val="373a36"/>
          <w:rFonts w:ascii="Georgia" w:hAnsi="Georgia"/>
          <w:sz w:val="22"/>
        </w:rPr>
        <w:t xml:space="preserve">No van néixer allà. Una ciutat que creix a aquesta velocitat creix perquè hi arriba gent, i la gent hi arribava empesa i estirada alhora.</w:t>
      </w:r>
    </w:p>
    <w:p>
      <w:pPr>
        <w:jc w:val="left"/>
        <w:widowControl/>
        <w:spacing w:before="0" w:after="100" w:line="231" w:lineRule="auto"/>
      </w:pPr>
      <w:r>
        <w:rPr>
          <w:color w:val="373a36"/>
          <w:rFonts w:ascii="Georgia" w:hAnsi="Georgia"/>
          <w:sz w:val="22"/>
        </w:rPr>
        <w:t xml:space="preserve">L'empenta venia de fora. Una part és l'èxode rural de les famílies que s'havien quedat sense els comunals tancats, que la càpsula ja ha explicat. L'altra és més brutal i més ràpida: la fam. A la dècada del 1840, Irlanda va patir una fam que va empènyer cap a Anglaterra centenars de milers de persones. A Manchester hi va haver un barri que la gent anomenava Little Ireland entre el </w:t>
      </w:r>
      <w:r>
        <w:rPr>
          <w:color w:val="373a36"/>
          <w:rFonts w:ascii="Georgia" w:hAnsi="Georgia"/>
          <w:sz w:val="22"/>
          <w:shd w:val="clear" w:fill="BFC5AE"/>
        </w:rPr>
        <w:t xml:space="preserve">1827 i el 1847</w:t>
      </w:r>
      <w:r>
        <w:rPr>
          <w:color w:val="373a36"/>
          <w:rFonts w:ascii="Georgia" w:hAnsi="Georgia"/>
          <w:sz w:val="22"/>
        </w:rPr>
        <w:t xml:space="preserve">, i el </w:t>
      </w:r>
      <w:r>
        <w:rPr>
          <w:color w:val="373a36"/>
          <w:rFonts w:ascii="Georgia" w:hAnsi="Georgia"/>
          <w:sz w:val="22"/>
          <w:shd w:val="clear" w:fill="BFC5AE"/>
        </w:rPr>
        <w:t xml:space="preserve">1851 el 15% de la població de la ciutat havia nascut a Irlanda</w:t>
      </w:r>
      <w:r>
        <w:rPr>
          <w:color w:val="373a36"/>
          <w:rFonts w:ascii="Georgia" w:hAnsi="Georgia"/>
          <w:sz w:val="22"/>
        </w:rPr>
        <w:t xml:space="preserve">; al barri d'Ancoats es calculava que gairebé la meitat dels homes eren irlandesos.</w:t>
      </w:r>
    </w:p>
    <w:p>
      <w:pPr>
        <w:jc w:val="left"/>
        <w:widowControl/>
        <w:spacing w:before="0" w:after="100" w:line="231" w:lineRule="auto"/>
      </w:pPr>
      <w:r>
        <w:rPr>
          <w:color w:val="373a36"/>
          <w:rFonts w:ascii="Georgia" w:hAnsi="Georgia"/>
          <w:sz w:val="22"/>
        </w:rPr>
        <w:t xml:space="preserve">L'estirada venia de la ciutat. L'informe sanitari del 1842 que trobaràs més avall constata que els salaris dels jornalers de Lancashire, el comtat de Manchester, eren com a mínim el doble que els del comtat rural de Rutland. Qui marxava no ho feia perquè li haguessin explicat que a la ciutat s'hi vivia bé: ho feia perquè al lloc d'on venia ja no se'n sortia, i perquè a la fàbrica es cobrava més.</w:t>
      </w:r>
    </w:p>
    <w:p>
      <w:pPr>
        <w:jc w:val="left"/>
        <w:widowControl/>
        <w:spacing w:before="0" w:after="100" w:line="231" w:lineRule="auto"/>
      </w:pPr>
      <w:r>
        <w:rPr>
          <w:color w:val="373a36"/>
          <w:rFonts w:ascii="Georgia" w:hAnsi="Georgia"/>
          <w:sz w:val="22"/>
        </w:rPr>
        <w:t xml:space="preserve">Convé retenir aquesta idea perquè torna a cada crisi: una migració s'explica per les dues forces alhora, i el que canvia d'un cas a l'altre és quina pesa més.</w:t>
      </w:r>
    </w:p>
    <w:p>
      <w:pPr>
        <w:keepNext/>
        <w:keepLines/>
        <w:pBdr>
          <w:bottom w:val="single" w:sz="4" w:space="4" w:color="E0DCD2"/>
        </w:pBdr>
        <w:pStyle w:val="Heading2"/>
        <w:jc w:val="left"/>
        <w:spacing w:lineRule="auto"/>
      </w:pPr>
      <w:r>
        <w:rPr>
          <w:color w:val="5f6a4a"/>
          <w:rFonts w:ascii="Helvetica" w:hAnsi="Helvetica"/>
          <w:sz w:val="30"/>
        </w:rPr>
        <w:t xml:space="preserve">4.5. Per què hi havia més gent a tot arreu</w:t>
      </w:r>
    </w:p>
    <w:p>
      <w:pPr>
        <w:jc w:val="left"/>
        <w:widowControl/>
        <w:spacing w:before="0" w:after="100" w:line="231" w:lineRule="auto"/>
      </w:pPr>
      <w:r>
        <w:rPr>
          <w:color w:val="373a36"/>
          <w:rFonts w:ascii="Georgia" w:hAnsi="Georgia"/>
          <w:sz w:val="22"/>
        </w:rPr>
        <w:t xml:space="preserve">Al mateix temps passava una altra cosa, i és de les poques que canvia una societat sencera sense que ningú la decideixi. Se'n diu transició demogràfica.</w:t>
      </w:r>
    </w:p>
    <w:p>
      <w:pPr>
        <w:jc w:val="left"/>
        <w:widowControl/>
        <w:spacing w:before="0" w:after="100" w:line="231" w:lineRule="auto"/>
      </w:pPr>
      <w:r>
        <w:rPr>
          <w:color w:val="373a36"/>
          <w:rFonts w:ascii="Georgia" w:hAnsi="Georgia"/>
          <w:sz w:val="22"/>
        </w:rPr>
        <w:t xml:space="preserve">Funciona així. Durant segles, a Europa naixien molts nens i en morien molts: la població pujava i baixava amb les collites. A partir del segle XVIII, la mortalitat comença a caure, sobretot la infantil, gràcies sobretot a una alimentació millor i, a la fi del segle, a la vacuna contra la verola. La natalitat, en canvi, triga generacions a baixar, perquè els costums no canvien de cop.</w:t>
      </w:r>
    </w:p>
    <w:p>
      <w:pPr>
        <w:jc w:val="left"/>
        <w:widowControl/>
        <w:spacing w:before="0" w:after="100" w:line="231" w:lineRule="auto"/>
      </w:pPr>
      <w:r>
        <w:rPr>
          <w:color w:val="373a36"/>
          <w:rFonts w:ascii="Georgia" w:hAnsi="Georgia"/>
          <w:sz w:val="22"/>
        </w:rPr>
        <w:t xml:space="preserve">Entre una corba i l'altra hi ha un buit de dècades. En aquell buit, cada any neix molta més gent de la que es mor, i la població creix com no ho havia fet mai. Aquella gent de més necessita menjar i necessita feina, i la troba precisament allà on hi ha les fàbriques.</w:t>
      </w:r>
    </w:p>
    <w:p>
      <w:pPr>
        <w:keepNext/>
        <w:keepLines/>
        <w:pBdr>
          <w:bottom w:val="single" w:sz="4" w:space="4" w:color="E0DCD2"/>
        </w:pBdr>
        <w:pStyle w:val="Heading2"/>
        <w:jc w:val="left"/>
        <w:spacing w:lineRule="auto"/>
      </w:pPr>
      <w:r>
        <w:rPr>
          <w:color w:val="5f6a4a"/>
          <w:rFonts w:ascii="Helvetica" w:hAnsi="Helvetica"/>
          <w:sz w:val="30"/>
        </w:rPr>
        <w:t xml:space="preserve">4.6. Els barris</w:t>
      </w:r>
    </w:p>
    <w:p>
      <w:pPr>
        <w:jc w:val="left"/>
        <w:widowControl/>
        <w:spacing w:before="0" w:after="100" w:line="231" w:lineRule="auto"/>
      </w:pPr>
      <w:r>
        <w:rPr>
          <w:color w:val="373a36"/>
          <w:rFonts w:ascii="Georgia" w:hAnsi="Georgia"/>
          <w:sz w:val="22"/>
        </w:rPr>
        <w:t xml:space="preserve">A L'Arxiu hi ha la descripció que en va fer Friedrich Engels el 1845. Val la pena fixar-se en una cosa que diu de passada i que és el nus de la sessió: els barris obrers tenen assignat un territori separat, apartat de la vista de les classes més afortunades. La misèria no és que sigui invisible: és que està col·locada on no es veu.</w:t>
      </w:r>
    </w:p>
    <w:p>
      <w:pPr>
        <w:jc w:val="left"/>
        <w:widowControl/>
        <w:spacing w:before="0" w:after="100" w:line="231" w:lineRule="auto"/>
      </w:pPr>
      <w:r>
        <w:rPr>
          <w:color w:val="373a36"/>
          <w:rFonts w:ascii="Georgia" w:hAnsi="Georgia"/>
          <w:sz w:val="22"/>
        </w:rPr>
        <w:t xml:space="preserve">La resta de la descripció és de detall material. Cases d'una o dues plantes en fileres llargues, sovint amb els soterranis fets servir d'habitatge. Carrers sense empedrar, sense clavegueres ni desguassos, amb els residus a terra i bassals estancats. Ventilació nul·la perquè les cases s'han construït sense ordre. I les cordes de roba estesa travessant el carrer de banda a banda, perquè no hi ha cap altre lloc on eixugar-la.</w:t>
      </w:r>
    </w:p>
    <w:p>
      <w:pPr>
        <w:jc w:val="left"/>
        <w:widowControl/>
        <w:spacing w:before="0" w:after="100" w:line="231" w:lineRule="auto"/>
      </w:pPr>
      <w:r>
        <w:rPr>
          <w:color w:val="373a36"/>
          <w:rFonts w:ascii="Georgia" w:hAnsi="Georgia"/>
          <w:sz w:val="22"/>
        </w:rPr>
        <w:t xml:space="preserve">La pintura que encapçala la sessió és del 1852 i ensenya Manchester des del camp: al davant, prats; al fons, una ciutat sencera de xemeneies.</w:t>
      </w:r>
    </w:p>
    <w:p>
      <w:pPr>
        <w:keepNext/>
        <w:keepLines/>
        <w:pBdr>
          <w:bottom w:val="single" w:sz="4" w:space="4" w:color="E0DCD2"/>
        </w:pBdr>
        <w:pStyle w:val="Heading2"/>
        <w:jc w:val="left"/>
        <w:spacing w:lineRule="auto"/>
      </w:pPr>
      <w:r>
        <w:rPr>
          <w:color w:val="5f6a4a"/>
          <w:rFonts w:ascii="Helvetica" w:hAnsi="Helvetica"/>
          <w:sz w:val="30"/>
        </w:rPr>
        <w:t xml:space="preserve">4.7. Morir a la ciutat</w:t>
      </w:r>
    </w:p>
    <w:p>
      <w:pPr>
        <w:jc w:val="left"/>
        <w:widowControl/>
        <w:spacing w:before="0" w:after="100" w:line="231" w:lineRule="auto"/>
      </w:pPr>
      <w:r>
        <w:rPr>
          <w:color w:val="373a36"/>
          <w:rFonts w:ascii="Georgia" w:hAnsi="Georgia"/>
          <w:sz w:val="22"/>
        </w:rPr>
        <w:t xml:space="preserve">Aquí hi ha la paradoxa que dona sentit a tot plegat. La mortalitat europea baixava, i tanmateix a les ciutats industrials es moria abans que al camp. Les dues coses són certes alhora: el país millorava de mitjana mentre els llocs on s'acumulava la gent empitjoraven.</w:t>
      </w:r>
    </w:p>
    <w:p>
      <w:pPr>
        <w:jc w:val="left"/>
        <w:widowControl/>
        <w:spacing w:before="0" w:after="100" w:line="231" w:lineRule="auto"/>
      </w:pPr>
      <w:r>
        <w:rPr>
          <w:color w:val="373a36"/>
          <w:rFonts w:ascii="Georgia" w:hAnsi="Georgia"/>
          <w:sz w:val="22"/>
        </w:rPr>
        <w:t xml:space="preserve">El </w:t>
      </w:r>
      <w:r>
        <w:rPr>
          <w:color w:val="373a36"/>
          <w:rFonts w:ascii="Georgia" w:hAnsi="Georgia"/>
          <w:sz w:val="22"/>
          <w:shd w:val="clear" w:fill="BFC5AE"/>
        </w:rPr>
        <w:t xml:space="preserve">1842</w:t>
      </w:r>
      <w:r>
        <w:rPr>
          <w:color w:val="373a36"/>
          <w:rFonts w:ascii="Georgia" w:hAnsi="Georgia"/>
          <w:sz w:val="22"/>
        </w:rPr>
        <w:t xml:space="preserve"> es va presentar al Parlament l'informe d'Edwin Chadwick, un advocat al servei de la Comissió de la Llei de Pobres, sobre les condicions sanitàries de la població treballadora. Havia nascut d'un brot de tifus del 1838, quan per primer cop a la història britànica es va encarregar a metges estudiar quines condicions de vida feien emmalaltir la gent. El resum acabava amb vuit punts, entre els quals la necessitat absoluta de dur aigua neta a les cases i de construir un sistema de desguassos.</w:t>
      </w:r>
    </w:p>
    <w:p>
      <w:pPr>
        <w:jc w:val="left"/>
        <w:widowControl/>
        <w:spacing w:before="0" w:after="100" w:line="231" w:lineRule="auto"/>
      </w:pPr>
      <w:r>
        <w:rPr>
          <w:color w:val="373a36"/>
          <w:rFonts w:ascii="Georgia" w:hAnsi="Georgia"/>
          <w:sz w:val="22"/>
        </w:rPr>
        <w:t xml:space="preserve">L'informe encara pensava que les malalties venien de l'aire corromput per la matèria en descomposició. Es deia la teoria dels miasmes, i era falsa. Qui primer la va posar en dubte amb proves va ser un metge amb un mapa, i ni així el van creure.</w:t>
      </w:r>
    </w:p>
    <w:p>
      <w:pPr>
        <w:jc w:val="center"/>
        <w:spacing w:lineRule="auto"/>
      </w:pPr>
      <w:r>
        <w:rPr/>
        <w:drawing>
          <wp:inline distB="0" distL="0" distR="0" distT="0">
            <wp:extent cx="3038475" cy="2853996"/>
            <wp:effectExtent b="0" l="0" r="0" t="0"/>
            <wp:docPr id="5" name="image-_s0s0FiEzBgSuC-xZd2jc.jpeg"/>
            <a:graphic>
              <a:graphicData uri="http://schemas.openxmlformats.org/drawingml/2006/picture">
                <pic:pic>
                  <pic:nvPicPr>
                    <pic:cNvPr id="5" name="image-_s0s0FiEzBgSuC-xZd2jc.jpeg" descr="Mapa en blanc i negre del Soho de Londres del 1854, amb els carrers retolats; cada mort de còlera hi és marcat amb una barra negra apilada davant de la casa, i les bombes d'aigua públiques hi surten retolades amb la paraula PUMP"/>
                    <pic:cNvPicPr/>
                  </pic:nvPicPr>
                  <pic:blipFill>
                    <a:blip r:embed="rId10" cstate="print"/>
                    <a:srcRect b="0" l="0" r="0" t="0"/>
                    <a:stretch>
                      <a:fillRect/>
                    </a:stretch>
                  </pic:blipFill>
                  <pic:spPr>
                    <a:xfrm>
                      <a:off x="0" y="0"/>
                      <a:ext cx="3038475" cy="2853996"/>
                    </a:xfrm>
                    <a:prstGeom prst="rect"/>
                  </pic:spPr>
                </pic:pic>
              </a:graphicData>
            </a:graphic>
          </wp:inline>
        </w:drawing>
      </w:r>
    </w:p>
    <w:p>
      <w:pPr>
        <w:jc w:val="center"/>
        <w:spacing w:lineRule="auto"/>
      </w:pPr>
      <w:r>
        <w:rPr>
          <w:color w:val="5b5e58"/>
          <w:rFonts w:ascii="Helvetica" w:hAnsi="Helvetica"/>
          <w:sz w:val="20"/>
        </w:rPr>
        <w:t xml:space="preserve">El mapa de John Snow, 1854. Cada barra negra és un mort de còlera, dibuixat davant de la casa on va morir. La paraula PUMP marca les bombes d'aigua públiques del barri. Busca Broad Street, al centre: la taca negra més densa envolta la bomba que hi ha en aquell carrer. — John Snow, 1854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4.8. El mapa que ningú no va creure</w:t>
      </w:r>
    </w:p>
    <w:p>
      <w:pPr>
        <w:jc w:val="left"/>
        <w:widowControl/>
        <w:spacing w:before="0" w:after="100" w:line="231" w:lineRule="auto"/>
      </w:pPr>
      <w:r>
        <w:rPr>
          <w:color w:val="373a36"/>
          <w:rFonts w:ascii="Georgia" w:hAnsi="Georgia"/>
          <w:sz w:val="22"/>
        </w:rPr>
        <w:t xml:space="preserve">El metge John Snow defensava des del 1849 que el còlera no venia de l'aire sinó de l'aigua. El </w:t>
      </w:r>
      <w:r>
        <w:rPr>
          <w:color w:val="373a36"/>
          <w:rFonts w:ascii="Georgia" w:hAnsi="Georgia"/>
          <w:sz w:val="22"/>
          <w:shd w:val="clear" w:fill="BFC5AE"/>
        </w:rPr>
        <w:t xml:space="preserve">1854</w:t>
      </w:r>
      <w:r>
        <w:rPr>
          <w:color w:val="373a36"/>
          <w:rFonts w:ascii="Georgia" w:hAnsi="Georgia"/>
          <w:sz w:val="22"/>
        </w:rPr>
        <w:t xml:space="preserve">, durant un brot al Soho de Londres, va parlar amb els veïns i va localitzar el focus en una bomba d'aigua concreta, la de Broad Street, alimentada per un pou contaminat per una fossa sèptica veïna; la parròquia en va treure la maneta. Després va dibuixar el mapa per demostrar-ho: els morts no s'escampaven com s'escamparia una pudor, sinó que s'amuntegaven al voltant de la bomba.</w:t>
      </w:r>
    </w:p>
    <w:p>
      <w:pPr>
        <w:jc w:val="left"/>
        <w:widowControl/>
        <w:spacing w:before="0" w:after="100" w:line="231" w:lineRule="auto"/>
      </w:pPr>
      <w:r>
        <w:rPr>
          <w:color w:val="373a36"/>
          <w:rFonts w:ascii="Georgia" w:hAnsi="Georgia"/>
          <w:sz w:val="22"/>
        </w:rPr>
        <w:t xml:space="preserve">No era el primer mapa de casos d'una epidèmia, i no va convèncer les autoritats: la Junta de Sanitat va atribuir aquell brot als miasmes. L'any següent, el químic Michael Faraday va escriure una carta a </w:t>
      </w:r>
      <w:r>
        <w:rPr>
          <w:color w:val="373a36"/>
          <w:rFonts w:ascii="Georgia" w:hAnsi="Georgia"/>
          <w:sz w:val="22"/>
        </w:rPr>
        <w:t xml:space="preserve">The Times</w:t>
      </w:r>
      <w:r>
        <w:rPr>
          <w:color w:val="373a36"/>
          <w:rFonts w:ascii="Georgia" w:hAnsi="Georgia"/>
          <w:sz w:val="22"/>
        </w:rPr>
        <w:t xml:space="preserve"> sobre l'estat del Tàmesi, on les aigües residuals anaven a parar directament. Van caldre dècades perquè s'acceptés que el còlera viatja per l'aigua, però la conclusió pràctica ja era a l'informe del 1842: clavegueres i aigua neta.</w:t>
      </w:r>
    </w:p>
    <w:p>
      <w:pPr>
        <w:keepNext/>
        <w:keepLines/>
        <w:pBdr>
          <w:bottom w:val="single" w:sz="4" w:space="4" w:color="E0DCD2"/>
        </w:pBdr>
        <w:pStyle w:val="Heading2"/>
        <w:jc w:val="left"/>
        <w:spacing w:lineRule="auto"/>
      </w:pPr>
      <w:r>
        <w:rPr>
          <w:color w:val="5f6a4a"/>
          <w:rFonts w:ascii="Helvetica" w:hAnsi="Helvetica"/>
          <w:sz w:val="30"/>
        </w:rPr>
        <w:t xml:space="preserve">4.9. La jornada i els anys</w:t>
      </w:r>
    </w:p>
    <w:p>
      <w:pPr>
        <w:jc w:val="left"/>
        <w:widowControl/>
        <w:spacing w:before="0" w:after="100" w:line="231" w:lineRule="auto"/>
      </w:pPr>
      <w:r>
        <w:rPr>
          <w:color w:val="373a36"/>
          <w:rFonts w:ascii="Georgia" w:hAnsi="Georgia"/>
          <w:sz w:val="22"/>
        </w:rPr>
        <w:t xml:space="preserve">L'informe del 1842 posa unes quantes xifres una al costat de l'altra. A Manchester, l'edat mitjana de defunció era de </w:t>
      </w:r>
      <w:r>
        <w:rPr>
          <w:color w:val="373a36"/>
          <w:rFonts w:ascii="Georgia" w:hAnsi="Georgia"/>
          <w:sz w:val="22"/>
          <w:shd w:val="clear" w:fill="BFC5AE"/>
        </w:rPr>
        <w:t xml:space="preserve">20 anys</w:t>
      </w:r>
      <w:r>
        <w:rPr>
          <w:color w:val="373a36"/>
          <w:rFonts w:ascii="Georgia" w:hAnsi="Georgia"/>
          <w:sz w:val="22"/>
        </w:rPr>
        <w:t xml:space="preserve">; a Whitechapel, un districte obrer de Londres, de </w:t>
      </w:r>
      <w:r>
        <w:rPr>
          <w:color w:val="373a36"/>
          <w:rFonts w:ascii="Georgia" w:hAnsi="Georgia"/>
          <w:sz w:val="22"/>
          <w:shd w:val="clear" w:fill="BFC5AE"/>
        </w:rPr>
        <w:t xml:space="preserve">27</w:t>
      </w:r>
      <w:r>
        <w:rPr>
          <w:color w:val="373a36"/>
          <w:rFonts w:ascii="Georgia" w:hAnsi="Georgia"/>
          <w:sz w:val="22"/>
        </w:rPr>
        <w:t xml:space="preserve">; al comtat rural de Rutland, de </w:t>
      </w:r>
      <w:r>
        <w:rPr>
          <w:color w:val="373a36"/>
          <w:rFonts w:ascii="Georgia" w:hAnsi="Georgia"/>
          <w:sz w:val="22"/>
          <w:shd w:val="clear" w:fill="BFC5AE"/>
        </w:rPr>
        <w:t xml:space="preserve">39</w:t>
      </w:r>
      <w:r>
        <w:rPr>
          <w:color w:val="373a36"/>
          <w:rFonts w:ascii="Georgia" w:hAnsi="Georgia"/>
          <w:sz w:val="22"/>
        </w:rPr>
        <w:t xml:space="preserve">. I el 1840 va morir </w:t>
      </w:r>
      <w:r>
        <w:rPr>
          <w:color w:val="373a36"/>
          <w:rFonts w:ascii="Georgia" w:hAnsi="Georgia"/>
          <w:sz w:val="22"/>
          <w:shd w:val="clear" w:fill="BFC5AE"/>
        </w:rPr>
        <w:t xml:space="preserve">1 de cada 42 habitants</w:t>
      </w:r>
      <w:r>
        <w:rPr>
          <w:color w:val="373a36"/>
          <w:rFonts w:ascii="Georgia" w:hAnsi="Georgia"/>
          <w:sz w:val="22"/>
        </w:rPr>
        <w:t xml:space="preserve"> del comtat de la capital, contra </w:t>
      </w:r>
      <w:r>
        <w:rPr>
          <w:color w:val="373a36"/>
          <w:rFonts w:ascii="Georgia" w:hAnsi="Georgia"/>
          <w:sz w:val="22"/>
          <w:shd w:val="clear" w:fill="BFC5AE"/>
        </w:rPr>
        <w:t xml:space="preserve">1 de cada 64</w:t>
      </w:r>
      <w:r>
        <w:rPr>
          <w:color w:val="373a36"/>
          <w:rFonts w:ascii="Georgia" w:hAnsi="Georgia"/>
          <w:sz w:val="22"/>
        </w:rPr>
        <w:t xml:space="preserve"> a Herefordshire. Aquestes xifres demanen que les llegeixis amb cura: no diuen que a Manchester la gent es morís als vint anys, sinó que hi morien tants nadons que la mitjana queia fins allà.</w:t>
      </w:r>
    </w:p>
    <w:p>
      <w:pPr>
        <w:jc w:val="left"/>
        <w:widowControl/>
        <w:spacing w:before="0" w:after="100" w:line="231" w:lineRule="auto"/>
      </w:pPr>
      <w:r>
        <w:rPr>
          <w:color w:val="373a36"/>
          <w:rFonts w:ascii="Georgia" w:hAnsi="Georgia"/>
          <w:sz w:val="22"/>
        </w:rPr>
        <w:t xml:space="preserve">L'altra meitat de la vida diària era la jornada. Les lleis de fàbriques britàniques comencen el </w:t>
      </w:r>
      <w:r>
        <w:rPr>
          <w:color w:val="373a36"/>
          <w:rFonts w:ascii="Georgia" w:hAnsi="Georgia"/>
          <w:sz w:val="22"/>
          <w:shd w:val="clear" w:fill="BFC5AE"/>
        </w:rPr>
        <w:t xml:space="preserve">1802</w:t>
      </w:r>
      <w:r>
        <w:rPr>
          <w:color w:val="373a36"/>
          <w:rFonts w:ascii="Georgia" w:hAnsi="Georgia"/>
          <w:sz w:val="22"/>
        </w:rPr>
        <w:t xml:space="preserve"> limitant a dotze hores la feina dels aprenents i prohibint que treballin de nit; el </w:t>
      </w:r>
      <w:r>
        <w:rPr>
          <w:color w:val="373a36"/>
          <w:rFonts w:ascii="Georgia" w:hAnsi="Georgia"/>
          <w:sz w:val="22"/>
          <w:shd w:val="clear" w:fill="BFC5AE"/>
        </w:rPr>
        <w:t xml:space="preserve">1819</w:t>
      </w:r>
      <w:r>
        <w:rPr>
          <w:color w:val="373a36"/>
          <w:rFonts w:ascii="Georgia" w:hAnsi="Georgia"/>
          <w:sz w:val="22"/>
        </w:rPr>
        <w:t xml:space="preserve"> es prohibeix contractar menors de nou anys i es limiten a dotze hores els de nou a setze, però només al cotó. El problema no era el text: era que ningú no el feia complir. El 1825 es va comptar que en sis anys només hi havia hagut dues denúncies. La llei va començar a valer alguna cosa el </w:t>
      </w:r>
      <w:r>
        <w:rPr>
          <w:color w:val="373a36"/>
          <w:rFonts w:ascii="Georgia" w:hAnsi="Georgia"/>
          <w:sz w:val="22"/>
          <w:shd w:val="clear" w:fill="BFC5AE"/>
        </w:rPr>
        <w:t xml:space="preserve">1833</w:t>
      </w:r>
      <w:r>
        <w:rPr>
          <w:color w:val="373a36"/>
          <w:rFonts w:ascii="Georgia" w:hAnsi="Georgia"/>
          <w:sz w:val="22"/>
        </w:rPr>
        <w:t xml:space="preserve">, quan es va crear un cos professional d'inspectors de fàbriques; el 1844 la limitació d'hores s'estén a les dones, i el 1847 arriba la llei de les deu hores.</w:t>
      </w:r>
    </w:p>
    <w:p>
      <w:pPr>
        <w:keepNext/>
        <w:keepLines/>
        <w:pBdr>
          <w:bottom w:val="single" w:sz="4" w:space="4" w:color="E0DCD2"/>
        </w:pBdr>
        <w:pStyle w:val="Heading2"/>
        <w:jc w:val="left"/>
        <w:spacing w:lineRule="auto"/>
      </w:pPr>
      <w:r>
        <w:rPr>
          <w:color w:val="5f6a4a"/>
          <w:rFonts w:ascii="Helvetica" w:hAnsi="Helvetica"/>
          <w:sz w:val="30"/>
        </w:rPr>
        <w:t xml:space="preserve">4.10. El que queda per explicar</w:t>
      </w:r>
    </w:p>
    <w:p>
      <w:pPr>
        <w:jc w:val="left"/>
        <w:widowControl/>
        <w:spacing w:before="0" w:after="100" w:line="231" w:lineRule="auto"/>
      </w:pPr>
      <w:r>
        <w:rPr>
          <w:color w:val="373a36"/>
          <w:rFonts w:ascii="Georgia" w:hAnsi="Georgia"/>
          <w:sz w:val="22"/>
        </w:rPr>
        <w:t xml:space="preserve">Tenim, doncs, una ciutat que s'omple de gent que ha perdut la terra, que hi viu amuntegada en carrers sense desguàs i que s'hi mor abans que si s'hagués quedat al poble. Tenim també un Estat que comença a mesurar-ho i a escriure informes.</w:t>
      </w:r>
    </w:p>
    <w:p>
      <w:pPr>
        <w:jc w:val="left"/>
        <w:widowControl/>
        <w:spacing w:before="0" w:after="100" w:line="231" w:lineRule="auto"/>
      </w:pPr>
      <w:r>
        <w:rPr>
          <w:color w:val="373a36"/>
          <w:rFonts w:ascii="Georgia" w:hAnsi="Georgia"/>
          <w:sz w:val="22"/>
        </w:rPr>
        <w:t xml:space="preserve">El que encara no tenim és la pregunta política. Aquella gent amuntegada als barris obrers no és una massa: és una classe social nova, que treballa junta, viu junta i acabarà descobrint que això és una força. De què estava feta aquella societat nova és la sessió que ve.</w:t>
      </w:r>
    </w:p>
    <w:p>
      <w:pPr>
        <w:keepNext/>
        <w:keepLines/>
        <w:pStyle w:val="Heading1"/>
        <w:jc w:val="left"/>
        <w:spacing w:lineRule="auto"/>
      </w:pPr>
      <w:r>
        <w:rPr>
          <w:color w:val="373a36"/>
          <w:rFonts w:ascii="Helvetica" w:hAnsi="Helvetica"/>
          <w:sz w:val="40"/>
        </w:rPr>
        <w:t xml:space="preserve">Sessió 5 · La nova societat de classes: burgesia i proletariat</w:t>
      </w:r>
    </w:p>
    <w:p>
      <w:pPr>
        <w:jc w:val="left"/>
        <w:spacing w:lineRule="auto"/>
      </w:pPr>
      <w:r>
        <w:rPr>
          <w:color w:val="5b5e58"/>
          <w:rFonts w:ascii="Helvetica" w:hAnsi="Helvetica"/>
          <w:sz w:val="22"/>
          <w:i/>
        </w:rPr>
        <w:t xml:space="preserve">El 1842 el Parlament britànic va prohibir que les dones baixessin a la mina. Qui va suavitzar la llei, a la Cambra dels Lords, va ser un propietari de mines.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D'ON SURT LA RIQUESA I QUI SE LA QUEDA?</w:t>
      </w:r>
    </w:p>
    <w:p>
      <w:pPr>
        <w:keepNext/>
        <w:keepLines/>
        <w:pBdr>
          <w:bottom w:val="single" w:sz="4" w:space="4" w:color="E0DCD2"/>
        </w:pBdr>
        <w:pStyle w:val="Heading2"/>
        <w:jc w:val="left"/>
        <w:spacing w:lineRule="auto"/>
      </w:pPr>
      <w:r>
        <w:rPr>
          <w:color w:val="5f6a4a"/>
          <w:rFonts w:ascii="Helvetica" w:hAnsi="Helvetica"/>
          <w:sz w:val="30"/>
        </w:rPr>
        <w:t xml:space="preserve">5.1.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et pregunten de quina classe social ets, què mires per respondre: quant guanya la teva família, la feina que fa, els estudis que té o el barri on viu? Quina d'aquestes coses creus que pesa més de debò?</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Imagina dues persones que cobren exactament el mateix: una és propietària d'un petit taller i l'altra hi treballa. Són de la mateixa classe social? Per què?</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Has sentit mai la frase «si t'esforces, arribes on vulguis»? Qui te l'ha dita, i què creus que sabia de la teva situació qui te la deia?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èxode rural · transició demogràfica · mortalitat · natalitat.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5.2.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quantes hores treballa Betty Harris, quant cobra i amb quin equip arrossega el carbó?</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Aquest text és una declaració recollida per una comissió del Parlament, no un escrit d'ella. Qui li fa les preguntes, què en vol treure, i com et fa llegir això el que hi diu?</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3 vas veure que la fàbrica té amo perquè la màquina té preu. Fes servir aquella idea per explicar què separa exactament la burgesia del proletariat.</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Es diu que en una societat de classes qualsevol pot pujar si s'esforça. Quines coses hauries de saber, i de qui, per comprovar si això és cert avui?</w:t>
      </w:r>
    </w:p>
    <w:p>
      <w:pPr>
        <w:keepNext/>
        <w:keepLines/>
        <w:pBdr>
          <w:bottom w:val="single" w:sz="4" w:space="4" w:color="E0DCD2"/>
        </w:pBdr>
        <w:pStyle w:val="Heading2"/>
        <w:jc w:val="left"/>
        <w:spacing w:lineRule="auto"/>
      </w:pPr>
      <w:r>
        <w:rPr>
          <w:color w:val="5f6a4a"/>
          <w:rFonts w:ascii="Helvetica" w:hAnsi="Helvetica"/>
          <w:sz w:val="30"/>
        </w:rPr>
        <w:t xml:space="preserve">5.3. La lectura</w:t>
      </w:r>
    </w:p>
    <w:p>
      <w:pPr>
        <w:jc w:val="left"/>
        <w:widowControl/>
        <w:spacing w:before="0" w:after="100" w:line="231" w:lineRule="auto"/>
      </w:pPr>
      <w:r>
        <w:rPr>
          <w:color w:val="373a36"/>
          <w:rFonts w:ascii="Georgia" w:hAnsi="Georgia"/>
          <w:sz w:val="22"/>
        </w:rPr>
        <w:t xml:space="preserve">A l'Antic Règim, la teva posició te la donava el naixement i no hi havia gaire a fer: eres del braç que eres. La societat industrial funciona amb una regla diferent, i sobre el paper és millor. Aquí la posició te la dona el que tens.</w:t>
      </w:r>
    </w:p>
    <w:p>
      <w:pPr>
        <w:jc w:val="left"/>
        <w:widowControl/>
        <w:spacing w:before="0" w:after="100" w:line="231" w:lineRule="auto"/>
      </w:pPr>
      <w:r>
        <w:rPr>
          <w:color w:val="373a36"/>
          <w:rFonts w:ascii="Georgia" w:hAnsi="Georgia"/>
          <w:sz w:val="22"/>
        </w:rPr>
        <w:t xml:space="preserve">El problema comença quan mires qui tenia les coses i qui feia les lleis.</w:t>
      </w:r>
    </w:p>
    <w:p>
      <w:pPr>
        <w:keepNext/>
        <w:keepLines/>
        <w:pBdr>
          <w:bottom w:val="single" w:sz="4" w:space="4" w:color="E0DCD2"/>
        </w:pBdr>
        <w:pStyle w:val="Heading2"/>
        <w:jc w:val="left"/>
        <w:spacing w:lineRule="auto"/>
      </w:pPr>
      <w:r>
        <w:rPr>
          <w:color w:val="5f6a4a"/>
          <w:rFonts w:ascii="Helvetica" w:hAnsi="Helvetica"/>
          <w:sz w:val="30"/>
        </w:rPr>
        <w:t xml:space="preserve">5.4. Dues classes i una sola diferència</w:t>
      </w:r>
    </w:p>
    <w:p>
      <w:pPr>
        <w:jc w:val="left"/>
        <w:widowControl/>
        <w:spacing w:before="0" w:after="100" w:line="231" w:lineRule="auto"/>
      </w:pPr>
      <w:r>
        <w:rPr>
          <w:color w:val="373a36"/>
          <w:rFonts w:ascii="Georgia" w:hAnsi="Georgia"/>
          <w:sz w:val="22"/>
        </w:rPr>
        <w:t xml:space="preserve">Els dos noms que fem servir per a la societat nova són burgesia i proletariat. En la definició de Karl Marx, la que faràs servir aquí, el que els separa és una sola cosa. No és quants diners guanyes: és si ets propietari d'allò amb què es produeix.</w:t>
      </w:r>
    </w:p>
    <w:p>
      <w:pPr>
        <w:jc w:val="left"/>
        <w:widowControl/>
        <w:spacing w:before="0" w:after="100" w:line="231" w:lineRule="auto"/>
      </w:pPr>
      <w:r>
        <w:rPr>
          <w:color w:val="373a36"/>
          <w:rFonts w:ascii="Georgia" w:hAnsi="Georgia"/>
          <w:sz w:val="22"/>
        </w:rPr>
        <w:t xml:space="preserve">Aquest «allò» té nom: els mitjans de producció. Recorda la sessió 3: quan una filadora costava sis lliures, la podies tenir a casa. Quan va costar més del que una família reunia en anys, qui la comprava i qui la feia anar van deixar de ser la mateixa persona. Aquella separació és la que crea les dues classes, i per això la frontera no passa pel sou sinó per l'escriptura de propietat.</w:t>
      </w:r>
    </w:p>
    <w:p>
      <w:pPr>
        <w:jc w:val="left"/>
        <w:widowControl/>
        <w:spacing w:before="0" w:after="100" w:line="231" w:lineRule="auto"/>
      </w:pPr>
      <w:r>
        <w:rPr>
          <w:color w:val="373a36"/>
          <w:rFonts w:ascii="Georgia" w:hAnsi="Georgia"/>
          <w:sz w:val="22"/>
        </w:rPr>
        <w:t xml:space="preserve">Un enginyer ben pagat i un teixidor mal pagat són tots dos assalariats: cap dels dos no és amo de la fàbrica. Un fabricant arruïnat continua sent burgès mentre conservi la fàbrica. Sona estrany, i és exactament el sentit que Marx dona al terme.</w:t>
      </w:r>
    </w:p>
    <w:p>
      <w:pPr>
        <w:keepNext/>
        <w:keepLines/>
        <w:pBdr>
          <w:bottom w:val="single" w:sz="4" w:space="4" w:color="E0DCD2"/>
        </w:pBdr>
        <w:pStyle w:val="Heading2"/>
        <w:jc w:val="left"/>
        <w:spacing w:lineRule="auto"/>
      </w:pPr>
      <w:r>
        <w:rPr>
          <w:color w:val="5f6a4a"/>
          <w:rFonts w:ascii="Helvetica" w:hAnsi="Helvetica"/>
          <w:sz w:val="30"/>
        </w:rPr>
        <w:t xml:space="preserve">5.5. Al mig hi creix un món nou</w:t>
      </w:r>
    </w:p>
    <w:p>
      <w:pPr>
        <w:jc w:val="left"/>
        <w:widowControl/>
        <w:spacing w:before="0" w:after="100" w:line="231" w:lineRule="auto"/>
      </w:pPr>
      <w:r>
        <w:rPr>
          <w:color w:val="373a36"/>
          <w:rFonts w:ascii="Georgia" w:hAnsi="Georgia"/>
          <w:sz w:val="22"/>
        </w:rPr>
        <w:t xml:space="preserve">Dalt de tot hi ha l'</w:t>
      </w:r>
      <w:r>
        <w:rPr>
          <w:color w:val="373a36"/>
          <w:rFonts w:ascii="Georgia" w:hAnsi="Georgia"/>
          <w:sz w:val="22"/>
          <w:b/>
        </w:rPr>
        <w:t xml:space="preserve">alta burgesia</w:t>
      </w:r>
      <w:r>
        <w:rPr>
          <w:color w:val="373a36"/>
          <w:rFonts w:ascii="Georgia" w:hAnsi="Georgia"/>
          <w:sz w:val="22"/>
        </w:rPr>
        <w:t xml:space="preserve">, la dels amos de fàbrica i els banquers. Entre ella i el proletariat no hi ha un buit. Hi ha les classes mitjanes, i creixen molt de pressa perquè la societat industrial les necessita. Una fàbrica vol comptables; un ferrocarril, enginyers i caps d'estació; una ciutat que es dobla, mestres, metges, botiguers i policies.</w:t>
      </w:r>
    </w:p>
    <w:p>
      <w:pPr>
        <w:jc w:val="left"/>
        <w:widowControl/>
        <w:spacing w:before="0" w:after="100" w:line="231" w:lineRule="auto"/>
      </w:pPr>
      <w:r>
        <w:rPr>
          <w:color w:val="373a36"/>
          <w:rFonts w:ascii="Georgia" w:hAnsi="Georgia"/>
          <w:sz w:val="22"/>
        </w:rPr>
        <w:t xml:space="preserve">Molta d'aquesta gent viu del sou, com els obrers, però no s'hi identifica gens. Es vesteix diferent, treballa amb la ploma i no amb les mans, i sobretot té una cosa que a la fàbrica no hi és: un camí. La seva aposta és l'escola per als fills. Aquest és el públic natural del llibre que trobaràs al «Desmuntant un tòpic».</w:t>
      </w:r>
    </w:p>
    <w:p>
      <w:pPr>
        <w:jc w:val="left"/>
        <w:widowControl/>
        <w:spacing w:before="0" w:after="100" w:line="231" w:lineRule="auto"/>
      </w:pPr>
      <w:r>
        <w:rPr>
          <w:color w:val="373a36"/>
          <w:rFonts w:ascii="Georgia" w:hAnsi="Georgia"/>
          <w:sz w:val="22"/>
        </w:rPr>
        <w:t xml:space="preserve">I aquí la definició per propietat trontolla. Amb la regla de Marx, un comptable assalariat seria proletari i un botiguer amo de la botiga, burgès; però cap dels dos no viu ni pensa com un teixidor ni com un banquer. Per descriure les classes mitjanes cal mirar també la formació, la feina i la manera de viure, i és justament aquí on la frontera entre les dues classes es fa borrosa.</w:t>
      </w:r>
    </w:p>
    <w:p>
      <w:pPr>
        <w:keepNext/>
        <w:keepLines/>
        <w:pBdr>
          <w:bottom w:val="single" w:sz="4" w:space="4" w:color="E0DCD2"/>
        </w:pBdr>
        <w:pStyle w:val="Heading2"/>
        <w:jc w:val="left"/>
        <w:spacing w:lineRule="auto"/>
      </w:pPr>
      <w:r>
        <w:rPr>
          <w:color w:val="5f6a4a"/>
          <w:rFonts w:ascii="Helvetica" w:hAnsi="Helvetica"/>
          <w:sz w:val="30"/>
        </w:rPr>
        <w:t xml:space="preserve">5.6. Qui hi havia realment a la fàbrica</w:t>
      </w:r>
    </w:p>
    <w:p>
      <w:pPr>
        <w:jc w:val="left"/>
        <w:widowControl/>
        <w:spacing w:before="0" w:after="100" w:line="231" w:lineRule="auto"/>
      </w:pPr>
      <w:r>
        <w:rPr>
          <w:color w:val="373a36"/>
          <w:rFonts w:ascii="Georgia" w:hAnsi="Georgia"/>
          <w:sz w:val="22"/>
        </w:rPr>
        <w:t xml:space="preserve">Ara la part que sovint s'oblida. La mà d'obra industrial dels primers temps era, en bona part, de dones i de criatures.</w:t>
      </w:r>
    </w:p>
    <w:p>
      <w:pPr>
        <w:jc w:val="left"/>
        <w:widowControl/>
        <w:spacing w:before="0" w:after="100" w:line="231" w:lineRule="auto"/>
      </w:pPr>
      <w:r>
        <w:rPr>
          <w:color w:val="373a36"/>
          <w:rFonts w:ascii="Georgia" w:hAnsi="Georgia"/>
          <w:sz w:val="22"/>
        </w:rPr>
        <w:t xml:space="preserve">Les xifres són d'època i són tossudes. El </w:t>
      </w:r>
      <w:r>
        <w:rPr>
          <w:color w:val="373a36"/>
          <w:rFonts w:ascii="Georgia" w:hAnsi="Georgia"/>
          <w:sz w:val="22"/>
          <w:shd w:val="clear" w:fill="BFC5AE"/>
        </w:rPr>
        <w:t xml:space="preserve">1788</w:t>
      </w:r>
      <w:r>
        <w:rPr>
          <w:color w:val="373a36"/>
          <w:rFonts w:ascii="Georgia" w:hAnsi="Georgia"/>
          <w:sz w:val="22"/>
        </w:rPr>
        <w:t xml:space="preserve">, a Anglaterra i Escòcia, dos terços dels treballadors de </w:t>
      </w:r>
      <w:r>
        <w:rPr>
          <w:color w:val="373a36"/>
          <w:rFonts w:ascii="Georgia" w:hAnsi="Georgia"/>
          <w:sz w:val="22"/>
          <w:shd w:val="clear" w:fill="BFC5AE"/>
        </w:rPr>
        <w:t xml:space="preserve">143 filatures de cotó mogudes per aigua eren nens</w:t>
      </w:r>
      <w:r>
        <w:rPr>
          <w:color w:val="373a36"/>
          <w:rFonts w:ascii="Georgia" w:hAnsi="Georgia"/>
          <w:sz w:val="22"/>
        </w:rPr>
        <w:t xml:space="preserve">. Un salari infantil valia entre el </w:t>
      </w:r>
      <w:r>
        <w:rPr>
          <w:color w:val="373a36"/>
          <w:rFonts w:ascii="Georgia" w:hAnsi="Georgia"/>
          <w:sz w:val="22"/>
          <w:shd w:val="clear" w:fill="BFC5AE"/>
        </w:rPr>
        <w:t xml:space="preserve">10% i el 20% del d'un home adult</w:t>
      </w:r>
      <w:r>
        <w:rPr>
          <w:color w:val="373a36"/>
          <w:rFonts w:ascii="Georgia" w:hAnsi="Georgia"/>
          <w:sz w:val="22"/>
        </w:rPr>
        <w:t xml:space="preserve">, cosa que ajuda molt a entendre per què se'ls contractava. I el </w:t>
      </w:r>
      <w:r>
        <w:rPr>
          <w:color w:val="373a36"/>
          <w:rFonts w:ascii="Georgia" w:hAnsi="Georgia"/>
          <w:sz w:val="22"/>
          <w:shd w:val="clear" w:fill="BFC5AE"/>
        </w:rPr>
        <w:t xml:space="preserve">1841</w:t>
      </w:r>
      <w:r>
        <w:rPr>
          <w:color w:val="373a36"/>
          <w:rFonts w:ascii="Georgia" w:hAnsi="Georgia"/>
          <w:sz w:val="22"/>
        </w:rPr>
        <w:t xml:space="preserve"> hi havia unes </w:t>
      </w:r>
      <w:r>
        <w:rPr>
          <w:color w:val="373a36"/>
          <w:rFonts w:ascii="Georgia" w:hAnsi="Georgia"/>
          <w:sz w:val="22"/>
          <w:shd w:val="clear" w:fill="BFC5AE"/>
        </w:rPr>
        <w:t xml:space="preserve">216.000 persones treballant a les mines britàniques</w:t>
      </w:r>
      <w:r>
        <w:rPr>
          <w:color w:val="373a36"/>
          <w:rFonts w:ascii="Georgia" w:hAnsi="Georgia"/>
          <w:sz w:val="22"/>
        </w:rPr>
        <w:t xml:space="preserve">, on dones i criatures baixaven onze o dotze hores al dia i cobraven menys que els homes.</w:t>
      </w:r>
    </w:p>
    <w:p>
      <w:pPr>
        <w:jc w:val="left"/>
        <w:widowControl/>
        <w:spacing w:before="0" w:after="100" w:line="231" w:lineRule="auto"/>
      </w:pPr>
      <w:r>
        <w:rPr>
          <w:color w:val="373a36"/>
          <w:rFonts w:ascii="Georgia" w:hAnsi="Georgia"/>
          <w:sz w:val="22"/>
        </w:rPr>
        <w:t xml:space="preserve">Els més petits feien de </w:t>
      </w:r>
      <w:r>
        <w:rPr>
          <w:color w:val="373a36"/>
          <w:rFonts w:ascii="Georgia" w:hAnsi="Georgia"/>
          <w:sz w:val="22"/>
        </w:rPr>
        <w:t xml:space="preserve">trappers</w:t>
      </w:r>
      <w:r>
        <w:rPr>
          <w:color w:val="373a36"/>
          <w:rFonts w:ascii="Georgia" w:hAnsi="Georgia"/>
          <w:sz w:val="22"/>
        </w:rPr>
        <w:t xml:space="preserve">: seien al costat d'una porta de ventilació i l'obrien i la tancaven quan passava un vagó. Alguns tenien cinc o sis anys.</w:t>
      </w:r>
    </w:p>
    <w:p>
      <w:pPr>
        <w:keepNext/>
        <w:keepLines/>
        <w:pBdr>
          <w:bottom w:val="single" w:sz="4" w:space="4" w:color="E0DCD2"/>
        </w:pBdr>
        <w:pStyle w:val="Heading2"/>
        <w:jc w:val="left"/>
        <w:spacing w:lineRule="auto"/>
      </w:pPr>
      <w:r>
        <w:rPr>
          <w:color w:val="5f6a4a"/>
          <w:rFonts w:ascii="Helvetica" w:hAnsi="Helvetica"/>
          <w:sz w:val="30"/>
        </w:rPr>
        <w:t xml:space="preserve">5.7. Betty Harris, trenta-set anys</w:t>
      </w:r>
    </w:p>
    <w:p>
      <w:pPr>
        <w:jc w:val="left"/>
        <w:widowControl/>
        <w:spacing w:before="0" w:after="100" w:line="231" w:lineRule="auto"/>
      </w:pPr>
      <w:r>
        <w:rPr>
          <w:color w:val="373a36"/>
          <w:rFonts w:ascii="Georgia" w:hAnsi="Georgia"/>
          <w:sz w:val="22"/>
        </w:rPr>
        <w:t xml:space="preserve">A L'Arxiu hi ha la declaració que una dona va fer davant d'una comissió parlamentària el 1842. Llegeix-la sencera abans de continuar, perquè el que hi diu de passada és tan important com el que hi diu de front: que no sap ni llegir ni escriure, que va arrossegar carbó estant embarassada, que coneix una dona que va parir i va tornar a la feina abans d'acabar la setmana, i que el marit li ha pegat moltes vegades per no estar a punt.</w:t>
      </w:r>
    </w:p>
    <w:p>
      <w:pPr>
        <w:jc w:val="center"/>
        <w:spacing w:lineRule="auto"/>
      </w:pPr>
      <w:r>
        <w:rPr/>
        <w:drawing>
          <wp:inline distB="0" distL="0" distR="0" distT="0">
            <wp:extent cx="3810000" cy="2462893"/>
            <wp:effectExtent b="0" l="0" r="0" t="0"/>
            <wp:docPr id="6" name="image-bT4kTr7ppB33k4I4Z-3YH.jpeg"/>
            <a:graphic>
              <a:graphicData uri="http://schemas.openxmlformats.org/drawingml/2006/picture">
                <pic:pic>
                  <pic:nvPicPr>
                    <pic:cNvPr id="6" name="image-bT4kTr7ppB33k4I4Z-3YH.jpeg" descr="Gravat del 1835 de l'interior d'una sala de telers mecànics: dues fileres llargues de telers connectats per corretges a un eix que travessa el sostre, dones amb vestits llargs i còfies treballant a gairebé cada teler, un home amb barret de copa i abric dret al passadís del mig i una noia agenollada davant d'una màquina."/>
                    <pic:cNvPicPr/>
                  </pic:nvPicPr>
                  <pic:blipFill>
                    <a:blip r:embed="rId11" cstate="print"/>
                    <a:srcRect b="0" l="0" r="0" t="0"/>
                    <a:stretch>
                      <a:fillRect/>
                    </a:stretch>
                  </pic:blipFill>
                  <pic:spPr>
                    <a:xfrm>
                      <a:off x="0" y="0"/>
                      <a:ext cx="3810000" cy="2462893"/>
                    </a:xfrm>
                    <a:prstGeom prst="rect"/>
                  </pic:spPr>
                </pic:pic>
              </a:graphicData>
            </a:graphic>
          </wp:inline>
        </w:drawing>
      </w:r>
    </w:p>
    <w:p>
      <w:pPr>
        <w:jc w:val="center"/>
        <w:spacing w:lineRule="auto"/>
      </w:pPr>
      <w:r>
        <w:rPr>
          <w:color w:val="5b5e58"/>
          <w:rFonts w:ascii="Helvetica" w:hAnsi="Helvetica"/>
          <w:sz w:val="20"/>
        </w:rPr>
        <w:t xml:space="preserve">Sala de telers mecànics, 1835. Compta qui treballa i qui mira, i segueix amb el dit l'eix que travessa el sostre. — Thomas Allom (dibuix) i J. Tingle (gravat), a E. Baines, History of the Cotton Manufacture (1835) · Wikimedia Commons · Domini públic</w:t>
      </w:r>
    </w:p>
    <w:p>
      <w:pPr>
        <w:jc w:val="center"/>
        <w:spacing w:lineRule="auto"/>
      </w:pPr>
      <w:r>
        <w:rPr/>
        <w:drawing>
          <wp:inline distB="0" distL="0" distR="0" distT="0">
            <wp:extent cx="3705225" cy="2855832"/>
            <wp:effectExtent b="0" l="0" r="0" t="0"/>
            <wp:docPr id="7" name="image--SnIUKlJxzp9KmOoQ8rrK.jpeg"/>
            <a:graphic>
              <a:graphicData uri="http://schemas.openxmlformats.org/drawingml/2006/picture">
                <pic:pic>
                  <pic:nvPicPr>
                    <pic:cNvPr id="7" name="image--SnIUKlJxzp9KmOoQ8rrK.jpeg" descr="Gravat en blanc i negre d'una dona doblegada per la cintura que camina carregant a l'esquena un cistell gran ple de carbó, subjectat amb una corretja que li passa pel front"/>
                    <pic:cNvPicPr/>
                  </pic:nvPicPr>
                  <pic:blipFill>
                    <a:blip r:embed="rId12" cstate="print"/>
                    <a:srcRect b="0" l="0" r="0" t="0"/>
                    <a:stretch>
                      <a:fillRect/>
                    </a:stretch>
                  </pic:blipFill>
                  <pic:spPr>
                    <a:xfrm>
                      <a:off x="0" y="0"/>
                      <a:ext cx="3705225" cy="2855832"/>
                    </a:xfrm>
                    <a:prstGeom prst="rect"/>
                  </pic:spPr>
                </pic:pic>
              </a:graphicData>
            </a:graphic>
          </wp:inline>
        </w:drawing>
      </w:r>
    </w:p>
    <w:p>
      <w:pPr>
        <w:jc w:val="center"/>
        <w:spacing w:lineRule="auto"/>
      </w:pPr>
      <w:r>
        <w:rPr>
          <w:color w:val="5b5e58"/>
          <w:rFonts w:ascii="Helvetica" w:hAnsi="Helvetica"/>
          <w:sz w:val="20"/>
        </w:rPr>
        <w:t xml:space="preserve">Il·lustració de l'informe parlamentari del 1842: una dona puja carbó a l'esquena. Compara-la amb el que explica Betty Harris de la seva feina. — Anònim, informe de la comissió sobre el treball infantil (1842) · Wikimedia Commons · Domini públic</w:t>
      </w:r>
    </w:p>
    <w:p>
      <w:pPr>
        <w:jc w:val="left"/>
        <w:widowControl/>
        <w:spacing w:before="0" w:after="100" w:line="231" w:lineRule="auto"/>
      </w:pPr>
      <w:r>
        <w:rPr>
          <w:color w:val="373a36"/>
          <w:rFonts w:ascii="Georgia" w:hAnsi="Georgia"/>
          <w:sz w:val="22"/>
        </w:rPr>
        <w:t xml:space="preserve">Quatre anys abans, el </w:t>
      </w:r>
      <w:r>
        <w:rPr>
          <w:color w:val="373a36"/>
          <w:rFonts w:ascii="Georgia" w:hAnsi="Georgia"/>
          <w:sz w:val="22"/>
          <w:shd w:val="clear" w:fill="BFC5AE"/>
        </w:rPr>
        <w:t xml:space="preserve">1838</w:t>
      </w:r>
      <w:r>
        <w:rPr>
          <w:color w:val="373a36"/>
          <w:rFonts w:ascii="Georgia" w:hAnsi="Georgia"/>
          <w:sz w:val="22"/>
        </w:rPr>
        <w:t xml:space="preserve">, un aiguat havia inundat el conducte de ventilació de la mina de Huskar, a Silkstone, i hi van morir </w:t>
      </w:r>
      <w:r>
        <w:rPr>
          <w:color w:val="373a36"/>
          <w:rFonts w:ascii="Georgia" w:hAnsi="Georgia"/>
          <w:sz w:val="22"/>
          <w:shd w:val="clear" w:fill="BFC5AE"/>
        </w:rPr>
        <w:t xml:space="preserve">26 criatures</w:t>
      </w:r>
      <w:r>
        <w:rPr>
          <w:color w:val="373a36"/>
          <w:rFonts w:ascii="Georgia" w:hAnsi="Georgia"/>
          <w:sz w:val="22"/>
        </w:rPr>
        <w:t xml:space="preserve">: onze nenes de vuit a setze anys i quinze nens. Allò va ser el que va obligar el país a mirar. El </w:t>
      </w:r>
      <w:r>
        <w:rPr>
          <w:color w:val="373a36"/>
          <w:rFonts w:ascii="Georgia" w:hAnsi="Georgia"/>
          <w:sz w:val="22"/>
          <w:shd w:val="clear" w:fill="BFC5AE"/>
        </w:rPr>
        <w:t xml:space="preserve">1840</w:t>
      </w:r>
      <w:r>
        <w:rPr>
          <w:color w:val="373a36"/>
          <w:rFonts w:ascii="Georgia" w:hAnsi="Georgia"/>
          <w:sz w:val="22"/>
        </w:rPr>
        <w:t xml:space="preserve">, a proposta de Lord Ashley, diputat als Comuns, es va crear una comissió reial que va recórrer les mines recollint declaracions com la de Betty Harris, de vegades contra la voluntat dels propietaris, i el maig del </w:t>
      </w:r>
      <w:r>
        <w:rPr>
          <w:color w:val="373a36"/>
          <w:rFonts w:ascii="Georgia" w:hAnsi="Georgia"/>
          <w:sz w:val="22"/>
          <w:shd w:val="clear" w:fill="BFC5AE"/>
        </w:rPr>
        <w:t xml:space="preserve">1842</w:t>
      </w:r>
      <w:r>
        <w:rPr>
          <w:color w:val="373a36"/>
          <w:rFonts w:ascii="Georgia" w:hAnsi="Georgia"/>
          <w:sz w:val="22"/>
        </w:rPr>
        <w:t xml:space="preserve"> en va publicar l'informe amb il·lustracions.</w:t>
      </w:r>
    </w:p>
    <w:p>
      <w:pPr>
        <w:keepNext/>
        <w:keepLines/>
        <w:pBdr>
          <w:bottom w:val="single" w:sz="4" w:space="4" w:color="E0DCD2"/>
        </w:pBdr>
        <w:pStyle w:val="Heading2"/>
        <w:jc w:val="left"/>
        <w:spacing w:lineRule="auto"/>
      </w:pPr>
      <w:r>
        <w:rPr>
          <w:color w:val="5f6a4a"/>
          <w:rFonts w:ascii="Helvetica" w:hAnsi="Helvetica"/>
          <w:sz w:val="30"/>
        </w:rPr>
        <w:t xml:space="preserve">5.8. La mateixa ciutat, dues vides</w:t>
      </w:r>
    </w:p>
    <w:p>
      <w:pPr>
        <w:jc w:val="left"/>
        <w:widowControl/>
        <w:spacing w:before="0" w:after="100" w:line="231" w:lineRule="auto"/>
      </w:pPr>
      <w:r>
        <w:rPr>
          <w:color w:val="373a36"/>
          <w:rFonts w:ascii="Georgia" w:hAnsi="Georgia"/>
          <w:sz w:val="22"/>
        </w:rPr>
        <w:t xml:space="preserve">Amb això ja es pot respondre la pregunta de com es viu i com es mor segons la classe.</w:t>
      </w:r>
    </w:p>
    <w:p>
      <w:pPr>
        <w:jc w:val="left"/>
        <w:widowControl/>
        <w:spacing w:before="0" w:after="100" w:line="231" w:lineRule="auto"/>
      </w:pPr>
      <w:r>
        <w:rPr>
          <w:color w:val="373a36"/>
          <w:rFonts w:ascii="Georgia" w:hAnsi="Georgia"/>
          <w:sz w:val="22"/>
        </w:rPr>
        <w:t xml:space="preserve">Una família burgesa i una d'obrera vivien a la mateixa ciutat i no compartien res. Els fills de la primera anaven a escola fins ben grans, perquè es podien permetre que no aportessin diners; els de la segona entraven a la filatura o a la mina als sis o set anys, perquè aquell 10% o 20% del salari d'un adult era la diferència entre menjar i no menjar. La primera vivia en un barri on hi havia clavegueres; la segona, en un dels que Engels descrivia la sessió passada, apartats de la vista de qui vivia bé. I la mort tampoc no hi queia igual. L'informe Chadwick que vas veure allà separa els morts del 1838 a Whitechapel, el districte obrer de Londres, per la feina de la família: l'edat mitjana de defunció era de 45 anys en la dels senyors i les professions liberals, de 27 en la dels comerciants i de 22 en la dels artesans, els criats i els jornalers. Al mateix barri, entre una classe i l'altra hi havia més de vint anys de diferència.</w:t>
      </w:r>
    </w:p>
    <w:p>
      <w:pPr>
        <w:jc w:val="left"/>
        <w:widowControl/>
        <w:spacing w:before="0" w:after="100" w:line="231" w:lineRule="auto"/>
      </w:pPr>
      <w:r>
        <w:rPr>
          <w:color w:val="373a36"/>
          <w:rFonts w:ascii="Georgia" w:hAnsi="Georgia"/>
          <w:sz w:val="22"/>
        </w:rPr>
        <w:t xml:space="preserve">La mobilitat social era, doncs, una qüestió de temps i de diners: pujar demanava anys d'escola que només podia pagar qui ja no els necessitava.</w:t>
      </w:r>
    </w:p>
    <w:p>
      <w:pPr>
        <w:keepNext/>
        <w:keepLines/>
        <w:pBdr>
          <w:bottom w:val="single" w:sz="4" w:space="4" w:color="E0DCD2"/>
        </w:pBdr>
        <w:pStyle w:val="Heading2"/>
        <w:jc w:val="left"/>
        <w:spacing w:lineRule="auto"/>
      </w:pPr>
      <w:r>
        <w:rPr>
          <w:color w:val="5f6a4a"/>
          <w:rFonts w:ascii="Helvetica" w:hAnsi="Helvetica"/>
          <w:sz w:val="30"/>
        </w:rPr>
        <w:t xml:space="preserve">5.9. Qui va escriure la llei</w:t>
      </w:r>
    </w:p>
    <w:p>
      <w:pPr>
        <w:jc w:val="left"/>
        <w:widowControl/>
        <w:spacing w:before="0" w:after="100" w:line="231" w:lineRule="auto"/>
      </w:pPr>
      <w:r>
        <w:rPr>
          <w:color w:val="373a36"/>
          <w:rFonts w:ascii="Georgia" w:hAnsi="Georgia"/>
          <w:sz w:val="22"/>
        </w:rPr>
        <w:t xml:space="preserve">Val la pena saber com va convèncer, aquell informe. El va compilar Richard Henry Horne, portava les declaracions personals dels miners i, sobretot, portava il·lustracions, moltes de Margaret Gillies. La societat victoriana es va escandalitzar en veure dibuixades criatures de cinc i sis anys treballant sota terra.</w:t>
      </w:r>
    </w:p>
    <w:p>
      <w:pPr>
        <w:jc w:val="left"/>
        <w:widowControl/>
        <w:spacing w:before="0" w:after="100" w:line="231" w:lineRule="auto"/>
      </w:pPr>
      <w:r>
        <w:rPr>
          <w:color w:val="373a36"/>
          <w:rFonts w:ascii="Georgia" w:hAnsi="Georgia"/>
          <w:sz w:val="22"/>
        </w:rPr>
        <w:t xml:space="preserve">L'informe va acabar en llei el mateix any. La llei de mines del </w:t>
      </w:r>
      <w:r>
        <w:rPr>
          <w:color w:val="373a36"/>
          <w:rFonts w:ascii="Georgia" w:hAnsi="Georgia"/>
          <w:sz w:val="22"/>
          <w:shd w:val="clear" w:fill="BFC5AE"/>
        </w:rPr>
        <w:t xml:space="preserve">1842</w:t>
      </w:r>
      <w:r>
        <w:rPr>
          <w:color w:val="373a36"/>
          <w:rFonts w:ascii="Georgia" w:hAnsi="Georgia"/>
          <w:sz w:val="22"/>
        </w:rPr>
        <w:t xml:space="preserve"> va prohibir que les dones i les nenes, de qualsevol edat, treballessin sota terra, i va fixar en deu anys l'edat mínima per als nois.</w:t>
      </w:r>
    </w:p>
    <w:p>
      <w:pPr>
        <w:jc w:val="left"/>
        <w:widowControl/>
        <w:spacing w:before="0" w:after="100" w:line="231" w:lineRule="auto"/>
      </w:pPr>
      <w:r>
        <w:rPr>
          <w:color w:val="373a36"/>
          <w:rFonts w:ascii="Georgia" w:hAnsi="Georgia"/>
          <w:sz w:val="22"/>
        </w:rPr>
        <w:t xml:space="preserve">I aquí hi ha el detall que hauries de recordar de tota la sessió. Quan el projecte va arribar a la Cambra dels Lords, qui el va combatre i el va aconseguir suavitzar va ser Lord Londonderry, que era propietari de mines de carbó. No calia amagar-ho ni disfressar-ho: el Parlament britànic estava organitzat per classes, amb la Cambra dels Lords reservada a l'aristocràcia hereditària i la dels Comuns elegida només pels homes que tenien propietats. Els Lords van ser gairebé només aristòcrates hereditaris fins al </w:t>
      </w:r>
      <w:r>
        <w:rPr>
          <w:color w:val="373a36"/>
          <w:rFonts w:ascii="Georgia" w:hAnsi="Georgia"/>
          <w:sz w:val="22"/>
          <w:shd w:val="clear" w:fill="BFC5AE"/>
        </w:rPr>
        <w:t xml:space="preserve">1958</w:t>
      </w:r>
      <w:r>
        <w:rPr>
          <w:color w:val="373a36"/>
          <w:rFonts w:ascii="Georgia" w:hAnsi="Georgia"/>
          <w:sz w:val="22"/>
        </w:rPr>
        <w:t xml:space="preserve">, quan hi van entrar els primers membres vitalicis, i la gran majoria dels hereditaris no en van perdre el seient fins al 1999.</w:t>
      </w:r>
    </w:p>
    <w:p>
      <w:pPr>
        <w:jc w:val="left"/>
        <w:widowControl/>
        <w:spacing w:before="0" w:after="100" w:line="231" w:lineRule="auto"/>
      </w:pPr>
      <w:r>
        <w:rPr>
          <w:color w:val="373a36"/>
          <w:rFonts w:ascii="Georgia" w:hAnsi="Georgia"/>
          <w:sz w:val="22"/>
        </w:rPr>
        <w:t xml:space="preserve">O sigui que la societat nova, la que ja no s'organitzava pel naixement, encara la governava una cambra que s'heretava.</w:t>
      </w:r>
    </w:p>
    <w:p>
      <w:pPr>
        <w:keepNext/>
        <w:keepLines/>
        <w:pBdr>
          <w:bottom w:val="single" w:sz="4" w:space="4" w:color="E0DCD2"/>
        </w:pBdr>
        <w:pStyle w:val="Heading2"/>
        <w:jc w:val="left"/>
        <w:spacing w:lineRule="auto"/>
      </w:pPr>
      <w:r>
        <w:rPr>
          <w:color w:val="5f6a4a"/>
          <w:rFonts w:ascii="Helvetica" w:hAnsi="Helvetica"/>
          <w:sz w:val="30"/>
        </w:rPr>
        <w:t xml:space="preserve">5.10. El que ve ara</w:t>
      </w:r>
    </w:p>
    <w:p>
      <w:pPr>
        <w:jc w:val="left"/>
        <w:widowControl/>
        <w:spacing w:before="0" w:after="100" w:line="231" w:lineRule="auto"/>
      </w:pPr>
      <w:r>
        <w:rPr>
          <w:color w:val="373a36"/>
          <w:rFonts w:ascii="Georgia" w:hAnsi="Georgia"/>
          <w:sz w:val="22"/>
        </w:rPr>
        <w:t xml:space="preserve">Tenim, doncs, dues classes definides per la propietat, una franja intermèdia que creix, i unes lleis que arriben tard i retallades perquè les escriuen els mateixos que en surten perjudicats.</w:t>
      </w:r>
    </w:p>
    <w:p>
      <w:pPr>
        <w:jc w:val="left"/>
        <w:widowControl/>
        <w:spacing w:before="0" w:after="100" w:line="231" w:lineRule="auto"/>
      </w:pPr>
      <w:r>
        <w:rPr>
          <w:color w:val="373a36"/>
          <w:rFonts w:ascii="Georgia" w:hAnsi="Georgia"/>
          <w:sz w:val="22"/>
        </w:rPr>
        <w:t xml:space="preserve">Els que treballaven a la fàbrica van trigar poc a arribar a una conclusió pràctica: si sols no poden res i les lleis no arriben, potser junts sí. Com es van organitzar, i què els va costar, és la sessió que ve.</w:t>
      </w:r>
    </w:p>
    <w:p>
      <w:pPr>
        <w:keepNext/>
        <w:keepLines/>
        <w:pStyle w:val="Heading3"/>
        <w:jc w:val="left"/>
        <w:spacing w:lineRule="auto"/>
      </w:pPr>
      <w:r>
        <w:rPr>
          <w:color w:val="b8411a"/>
          <w:rFonts w:ascii="Helvetica" w:hAnsi="Helvetica"/>
          <w:sz w:val="26"/>
        </w:rPr>
        <w:t xml:space="preserve">5.10.1.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«En una societat de classes, qualsevol que s'esforci pot pujar. Si algú es queda a baix, és perquè no ho ha intentat prou.»</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És una idea del segle XIX i té fins i tot un llibre fundacional: Self-Help, de Samuel Smiles, publicat el 1859, que s'ha arribat a anomenar «la bíblia del liberalisme victorià». Va funcionar perquè no era del tot falsa: alguns sí que van pujar, i cadascun d'aquells casos servia per explicar tots els altres.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que la idea calla és el punt de sortida. Pujar demanava formació, i el 1842 l'informe de les mines trobava criatures de cinc i sis anys treballant sota terra i dones com Betty Harris, que teixia des dels dotze anys i no sabia ni llegir ni escriure. Les famílies no hi renunciaven per gust: un salari infantil valia entre el 10% i el 20% del d'un adult, i sense ell es passava gana. I quan una llei intentava canviar aquell punt de sortida, la decidia una cambra hereditària on seien els propietaris: el 1842, qui va suavitzar la llei de mines va ser un amo de mines.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mobilitat social existia i era real per a una minoria, i per això la història se sostenia. El que no era cert és que el camí fos igual de llarg per a tothom, ni que la sortida depengués només de l'esforç del qui camina.</w:t>
      </w:r>
    </w:p>
    <w:p>
      <w:pPr>
        <w:keepNext/>
        <w:keepLines/>
        <w:pStyle w:val="Heading1"/>
        <w:jc w:val="left"/>
        <w:spacing w:lineRule="auto"/>
      </w:pPr>
      <w:r>
        <w:rPr>
          <w:color w:val="373a36"/>
          <w:rFonts w:ascii="Helvetica" w:hAnsi="Helvetica"/>
          <w:sz w:val="40"/>
        </w:rPr>
        <w:t xml:space="preserve">Sessió 6 · El naixement del moviment obrer: sindicats i vagues</w:t>
      </w:r>
    </w:p>
    <w:p>
      <w:pPr>
        <w:jc w:val="left"/>
        <w:spacing w:lineRule="auto"/>
      </w:pPr>
      <w:r>
        <w:rPr>
          <w:color w:val="5b5e58"/>
          <w:rFonts w:ascii="Helvetica" w:hAnsi="Helvetica"/>
          <w:sz w:val="22"/>
          <w:i/>
        </w:rPr>
        <w:t xml:space="preserve">El 1812, trencar un teler es castigava amb la forca i ajuntar-se per demanar un sou era delicte. El 1842, més de tres milions de persones demanaven el vot per escrit.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D'ON SURT LA RIQUESA I QUI SE LA QUEDA?</w:t>
      </w:r>
    </w:p>
    <w:p>
      <w:pPr>
        <w:keepNext/>
        <w:keepLines/>
        <w:pBdr>
          <w:bottom w:val="single" w:sz="4" w:space="4" w:color="E0DCD2"/>
        </w:pBdr>
        <w:pStyle w:val="Heading2"/>
        <w:jc w:val="left"/>
        <w:spacing w:lineRule="auto"/>
      </w:pPr>
      <w:r>
        <w:rPr>
          <w:color w:val="5f6a4a"/>
          <w:rFonts w:ascii="Helvetica" w:hAnsi="Helvetica"/>
          <w:sz w:val="30"/>
        </w:rPr>
        <w:t xml:space="preserve">6.1.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a la teva feina no et deixessin parlar amb els companys de quant cobreu, què faries per saber si et paguen bé?</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Has vist mai una vaga de prop? Què en van dir els que no hi participaven, i què creus que en pensaven els que hi eren?</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per canviar les condicions de la feina, algú acabaria demanant el dret a votar? Què hi té a veure una cosa amb l'altra?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burgesia · proletariat · mitjans de producció · classes mitjanes.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6.2.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amb quin càstig amenaça la proclama de Ned Lud qui doni informació sobre la destrucció de telers?</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 proclama de Ned Lud amenaça de mort els delators, i uns mesos després l'Estat castiga amb la mort qui trenca un teler. Què et diu que totes dues bandes facin servir la mateixa amenaça, i què canvia segons qui la fa?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5 vas veure que la llei de mines del 1842 la va suavitzar un propietari de mines. Fes servir aquell cas per explicar per què els obrers van acabar demanant el vot i no només un sou millor.</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quan un col·lectiu no té manera legal de fer-se sentir, quines vies li queden? Quines et semblen legítimes i per què?</w:t>
      </w:r>
    </w:p>
    <w:p>
      <w:pPr>
        <w:keepNext/>
        <w:keepLines/>
        <w:pBdr>
          <w:bottom w:val="single" w:sz="4" w:space="4" w:color="E0DCD2"/>
        </w:pBdr>
        <w:pStyle w:val="Heading2"/>
        <w:jc w:val="left"/>
        <w:spacing w:lineRule="auto"/>
      </w:pPr>
      <w:r>
        <w:rPr>
          <w:color w:val="5f6a4a"/>
          <w:rFonts w:ascii="Helvetica" w:hAnsi="Helvetica"/>
          <w:sz w:val="30"/>
        </w:rPr>
        <w:t xml:space="preserve">6.3. La lectura</w:t>
      </w:r>
    </w:p>
    <w:p>
      <w:pPr>
        <w:jc w:val="left"/>
        <w:widowControl/>
        <w:spacing w:before="0" w:after="100" w:line="231" w:lineRule="auto"/>
      </w:pPr>
      <w:r>
        <w:rPr>
          <w:color w:val="373a36"/>
          <w:rFonts w:ascii="Georgia" w:hAnsi="Georgia"/>
          <w:sz w:val="22"/>
        </w:rPr>
        <w:t xml:space="preserve">La sessió passada acabava amb una conclusió pràctica: sols no poden res. Aquesta explica què va passar quan van intentar deixar d'estar sols, i el primer que van descobrir és que allò també era delicte.</w:t>
      </w:r>
    </w:p>
    <w:p>
      <w:pPr>
        <w:keepNext/>
        <w:keepLines/>
        <w:pBdr>
          <w:bottom w:val="single" w:sz="4" w:space="4" w:color="E0DCD2"/>
        </w:pBdr>
        <w:pStyle w:val="Heading2"/>
        <w:jc w:val="left"/>
        <w:spacing w:lineRule="auto"/>
      </w:pPr>
      <w:r>
        <w:rPr>
          <w:color w:val="5f6a4a"/>
          <w:rFonts w:ascii="Helvetica" w:hAnsi="Helvetica"/>
          <w:sz w:val="30"/>
        </w:rPr>
        <w:t xml:space="preserve">6.4. Trencar màquines era l'única eina que quedava</w:t>
      </w:r>
    </w:p>
    <w:p>
      <w:pPr>
        <w:jc w:val="left"/>
        <w:widowControl/>
        <w:spacing w:before="0" w:after="100" w:line="231" w:lineRule="auto"/>
      </w:pPr>
      <w:r>
        <w:rPr>
          <w:color w:val="373a36"/>
          <w:rFonts w:ascii="Georgia" w:hAnsi="Georgia"/>
          <w:sz w:val="22"/>
        </w:rPr>
        <w:t xml:space="preserve">El </w:t>
      </w:r>
      <w:r>
        <w:rPr>
          <w:color w:val="373a36"/>
          <w:rFonts w:ascii="Georgia" w:hAnsi="Georgia"/>
          <w:sz w:val="22"/>
          <w:shd w:val="clear" w:fill="BFC5AE"/>
        </w:rPr>
        <w:t xml:space="preserve">1799</w:t>
      </w:r>
      <w:r>
        <w:rPr>
          <w:color w:val="373a36"/>
          <w:rFonts w:ascii="Georgia" w:hAnsi="Georgia"/>
          <w:sz w:val="22"/>
        </w:rPr>
        <w:t xml:space="preserve"> i el </w:t>
      </w:r>
      <w:r>
        <w:rPr>
          <w:color w:val="373a36"/>
          <w:rFonts w:ascii="Georgia" w:hAnsi="Georgia"/>
          <w:sz w:val="22"/>
          <w:shd w:val="clear" w:fill="BFC5AE"/>
        </w:rPr>
        <w:t xml:space="preserve">1800</w:t>
      </w:r>
      <w:r>
        <w:rPr>
          <w:color w:val="373a36"/>
          <w:rFonts w:ascii="Georgia" w:hAnsi="Georgia"/>
          <w:sz w:val="22"/>
        </w:rPr>
        <w:t xml:space="preserve">, en plena por al contagi de la Revolució Francesa, el Parlament britànic va aprovar les lleis de coalició: ajuntar-se per demanar un sou millor passava a ser un delicte. La conseqüència és fàcil de deduir i molt difícil de veure quan ja saps com acaba la història. Si negociar és il·legal, l'única palanca que et queda és la que et deixa la fàbrica a l'abast.</w:t>
      </w:r>
    </w:p>
    <w:p>
      <w:pPr>
        <w:jc w:val="left"/>
        <w:widowControl/>
        <w:spacing w:before="0" w:after="100" w:line="231" w:lineRule="auto"/>
      </w:pPr>
      <w:r>
        <w:rPr>
          <w:color w:val="373a36"/>
          <w:rFonts w:ascii="Georgia" w:hAnsi="Georgia"/>
          <w:sz w:val="22"/>
        </w:rPr>
        <w:t xml:space="preserve">El ludisme comença a Nottinghamshire el novembre del </w:t>
      </w:r>
      <w:r>
        <w:rPr>
          <w:color w:val="373a36"/>
          <w:rFonts w:ascii="Georgia" w:hAnsi="Georgia"/>
          <w:sz w:val="22"/>
          <w:shd w:val="clear" w:fill="BFC5AE"/>
        </w:rPr>
        <w:t xml:space="preserve">1811</w:t>
      </w:r>
      <w:r>
        <w:rPr>
          <w:color w:val="373a36"/>
          <w:rFonts w:ascii="Georgia" w:hAnsi="Georgia"/>
          <w:sz w:val="22"/>
        </w:rPr>
        <w:t xml:space="preserve">, passa al West Riding de Yorkshire a principis del </w:t>
      </w:r>
      <w:r>
        <w:rPr>
          <w:color w:val="373a36"/>
          <w:rFonts w:ascii="Georgia" w:hAnsi="Georgia"/>
          <w:sz w:val="22"/>
          <w:shd w:val="clear" w:fill="BFC5AE"/>
        </w:rPr>
        <w:t xml:space="preserve">1812</w:t>
      </w:r>
      <w:r>
        <w:rPr>
          <w:color w:val="373a36"/>
          <w:rFonts w:ascii="Georgia" w:hAnsi="Georgia"/>
          <w:sz w:val="22"/>
        </w:rPr>
        <w:t xml:space="preserve"> i arriba a Lancashire la primavera d'aquell mateix any. Els ludistes no anaven contra qualsevol màquina, sinó contra les que abaratien el producte empitjorant-lo i deixaven l'ofici sense feina. A Yorkshire, els </w:t>
      </w:r>
      <w:r>
        <w:rPr>
          <w:color w:val="373a36"/>
          <w:rFonts w:ascii="Georgia" w:hAnsi="Georgia"/>
          <w:sz w:val="22"/>
        </w:rPr>
        <w:t xml:space="preserve">croppers</w:t>
      </w:r>
      <w:r>
        <w:rPr>
          <w:color w:val="373a36"/>
          <w:rFonts w:ascii="Georgia" w:hAnsi="Georgia"/>
          <w:sz w:val="22"/>
        </w:rPr>
        <w:t xml:space="preserve"> trencaven les màquines de tondre amb un martell que anomenaven «Enoch», com el fabricant que les feia, i deien que Enoch les havia fetes i Enoch les trencaria.</w:t>
      </w:r>
    </w:p>
    <w:p>
      <w:pPr>
        <w:jc w:val="center"/>
        <w:spacing w:lineRule="auto"/>
      </w:pPr>
      <w:r>
        <w:rPr/>
        <w:drawing>
          <wp:inline distB="0" distL="0" distR="0" distT="0">
            <wp:extent cx="2162175" cy="2853299"/>
            <wp:effectExtent b="0" l="0" r="0" t="0"/>
            <wp:docPr id="8" name="image-XkGS38iLSPYA-GMcLNpyw.jpeg"/>
            <a:graphic>
              <a:graphicData uri="http://schemas.openxmlformats.org/drawingml/2006/picture">
                <pic:pic>
                  <pic:nvPicPr>
                    <pic:cNvPr id="8" name="image-XkGS38iLSPYA-GMcLNpyw.jpeg" descr="Gravat acolorit del 1812 titulat «The Leader of the Luddites»: un home corpulent avança a grans passes vestit amb un vestit llarg de dona blau amb pics vermells, mocador al coll i barret negre amb plomes, i empunya un sabre; al fons crema un edifici i hi ha figures petites amb garrots i barrets alçats"/>
                    <pic:cNvPicPr/>
                  </pic:nvPicPr>
                  <pic:blipFill>
                    <a:blip r:embed="rId13" cstate="print"/>
                    <a:srcRect b="0" l="0" r="0" t="0"/>
                    <a:stretch>
                      <a:fillRect/>
                    </a:stretch>
                  </pic:blipFill>
                  <pic:spPr>
                    <a:xfrm>
                      <a:off x="0" y="0"/>
                      <a:ext cx="2162175" cy="2853299"/>
                    </a:xfrm>
                    <a:prstGeom prst="rect"/>
                  </pic:spPr>
                </pic:pic>
              </a:graphicData>
            </a:graphic>
          </wp:inline>
        </w:drawing>
      </w:r>
    </w:p>
    <w:p>
      <w:pPr>
        <w:jc w:val="center"/>
        <w:spacing w:lineRule="auto"/>
      </w:pPr>
      <w:r>
        <w:rPr>
          <w:color w:val="5b5e58"/>
          <w:rFonts w:ascii="Helvetica" w:hAnsi="Helvetica"/>
          <w:sz w:val="20"/>
        </w:rPr>
        <w:t xml:space="preserve">«El líder dels ludistes», estampa publicada el maig del 1812. La signa un «oficial» anònim i el peu original diu que està dibuixada del natural. Fixa-t'hi abans de creure-t'ho: el líder porta vestit de dona i al darrere hi crema una fàbrica sencera. No és un retrat: és una manera de fer-te sentir una cosa. — Anònim, publicat per Walker &amp; Knight, maig del 1812 · Wikimedia Commons · Domini públic</w:t>
      </w:r>
    </w:p>
    <w:p>
      <w:pPr>
        <w:jc w:val="center"/>
        <w:spacing w:lineRule="auto"/>
      </w:pPr>
      <w:r>
        <w:rPr/>
        <w:drawing>
          <wp:inline distB="0" distL="0" distR="0" distT="0">
            <wp:extent cx="3810000" cy="2707821"/>
            <wp:effectExtent b="0" l="0" r="0" t="0"/>
            <wp:docPr id="9" name="image-1ionxm1W-H1W55ovgeOar.jpeg"/>
            <a:graphic>
              <a:graphicData uri="http://schemas.openxmlformats.org/drawingml/2006/picture">
                <pic:pic>
                  <pic:nvPicPr>
                    <pic:cNvPr id="9" name="image-1ionxm1W-H1W55ovgeOar.jpeg" descr="Daguerreotip del 10 d'abril del 1848: una gentada immensa d'homes amb barret de copa i gorra omple una esplanada; al centre hi ha una plataforma amb oradors, un cartell amb el número 2 i unes banderes; al fons, teulades de fàbrica, una xemeneia alta i un edifici blanc de dues plantes; a baix a la dreta, un cavall enganxat a un carro."/>
                    <pic:cNvPicPr/>
                  </pic:nvPicPr>
                  <pic:blipFill>
                    <a:blip r:embed="rId14" cstate="print"/>
                    <a:srcRect b="0" l="0" r="0" t="0"/>
                    <a:stretch>
                      <a:fillRect/>
                    </a:stretch>
                  </pic:blipFill>
                  <pic:spPr>
                    <a:xfrm>
                      <a:off x="0" y="0"/>
                      <a:ext cx="3810000" cy="2707821"/>
                    </a:xfrm>
                    <a:prstGeom prst="rect"/>
                  </pic:spPr>
                </pic:pic>
              </a:graphicData>
            </a:graphic>
          </wp:inline>
        </w:drawing>
      </w:r>
    </w:p>
    <w:p>
      <w:pPr>
        <w:jc w:val="center"/>
        <w:spacing w:lineRule="auto"/>
      </w:pPr>
      <w:r>
        <w:rPr>
          <w:color w:val="5b5e58"/>
          <w:rFonts w:ascii="Helvetica" w:hAnsi="Helvetica"/>
          <w:sz w:val="20"/>
        </w:rPr>
        <w:t xml:space="preserve">Kennington Common, Londres, 10 d'abril del 1848: una de les primeres fotografies d'una manifestació política que es conserven. Compta quantes dones hi distingeixes i fixa't en les figures borroses. — William Edward Kilburn / Wikimedia Commons · Domini públic</w:t>
      </w:r>
    </w:p>
    <w:p>
      <w:pPr>
        <w:jc w:val="left"/>
        <w:widowControl/>
        <w:spacing w:before="0" w:after="100" w:line="231" w:lineRule="auto"/>
      </w:pPr>
      <w:r>
        <w:rPr>
          <w:color w:val="373a36"/>
          <w:rFonts w:ascii="Georgia" w:hAnsi="Georgia"/>
          <w:sz w:val="22"/>
        </w:rPr>
        <w:t xml:space="preserve">L'Estat va respondre amb el codi penal. El </w:t>
      </w:r>
      <w:r>
        <w:rPr>
          <w:color w:val="373a36"/>
          <w:rFonts w:ascii="Georgia" w:hAnsi="Georgia"/>
          <w:sz w:val="22"/>
          <w:shd w:val="clear" w:fill="BFC5AE"/>
        </w:rPr>
        <w:t xml:space="preserve">1812</w:t>
      </w:r>
      <w:r>
        <w:rPr>
          <w:color w:val="373a36"/>
          <w:rFonts w:ascii="Georgia" w:hAnsi="Georgia"/>
          <w:sz w:val="22"/>
        </w:rPr>
        <w:t xml:space="preserve"> una llei va convertir la destrucció de telers en </w:t>
      </w:r>
      <w:r>
        <w:rPr>
          <w:color w:val="373a36"/>
          <w:rFonts w:ascii="Georgia" w:hAnsi="Georgia"/>
          <w:sz w:val="22"/>
          <w:shd w:val="clear" w:fill="BFC5AE"/>
        </w:rPr>
        <w:t xml:space="preserve">delicte castigat amb la pena de mort</w:t>
      </w:r>
      <w:r>
        <w:rPr>
          <w:color w:val="373a36"/>
          <w:rFonts w:ascii="Georgia" w:hAnsi="Georgia"/>
          <w:sz w:val="22"/>
        </w:rPr>
        <w:t xml:space="preserve">, i el gener del </w:t>
      </w:r>
      <w:r>
        <w:rPr>
          <w:color w:val="373a36"/>
          <w:rFonts w:ascii="Georgia" w:hAnsi="Georgia"/>
          <w:sz w:val="22"/>
          <w:shd w:val="clear" w:fill="BFC5AE"/>
        </w:rPr>
        <w:t xml:space="preserve">1813</w:t>
      </w:r>
      <w:r>
        <w:rPr>
          <w:color w:val="373a36"/>
          <w:rFonts w:ascii="Georgia" w:hAnsi="Georgia"/>
          <w:sz w:val="22"/>
        </w:rPr>
        <w:t xml:space="preserve"> es va fer a York un judici en massa que va acabar amb disset penjats. El 27 de febrer del 1812, quan aquella llei es debatia a la Cambra dels Lords, un jove noble que hi parlava per primera vegada, </w:t>
      </w:r>
      <w:r>
        <w:rPr>
          <w:color w:val="373a36"/>
          <w:rFonts w:ascii="Georgia" w:hAnsi="Georgia"/>
          <w:sz w:val="22"/>
          <w:shd w:val="clear" w:fill="9EBFD3"/>
        </w:rPr>
        <w:t xml:space="preserve">Lord Byron</w:t>
      </w:r>
      <w:r>
        <w:rPr>
          <w:color w:val="373a36"/>
          <w:rFonts w:ascii="Georgia" w:hAnsi="Georgia"/>
          <w:sz w:val="22"/>
        </w:rPr>
        <w:t xml:space="preserve">, la va combatre dient, amb ironia, que els detinguts eren culpables sobretot del «delicte capital de la Pobresa». Va perdre. Als pobles, mentrestant, els ludistes tenien les seves pròpies lleis: la proclama de «Ned Lud» que tens a L'Arxiu, del desembre del 1811, amenaçava de mort qui els delatés. Llegeix-la abans de continuar i fixa't en dues coses alhora: en qui hi mana, segons el text, i en per què ningú no la signa amb el seu nom.</w:t>
      </w:r>
    </w:p>
    <w:p>
      <w:pPr>
        <w:jc w:val="left"/>
        <w:widowControl/>
        <w:spacing w:before="0" w:after="100" w:line="231" w:lineRule="auto"/>
      </w:pPr>
      <w:r>
        <w:rPr>
          <w:color w:val="373a36"/>
          <w:rFonts w:ascii="Georgia" w:hAnsi="Georgia"/>
          <w:sz w:val="22"/>
        </w:rPr>
        <w:t xml:space="preserve">Aquella repressió, i no cap via legal nova, és el que va apagar el ludisme: l'últim gran atac de trencadors de màquines és del </w:t>
      </w:r>
      <w:r>
        <w:rPr>
          <w:color w:val="373a36"/>
          <w:rFonts w:ascii="Georgia" w:hAnsi="Georgia"/>
          <w:sz w:val="22"/>
          <w:shd w:val="clear" w:fill="BFC5AE"/>
        </w:rPr>
        <w:t xml:space="preserve">1816</w:t>
      </w:r>
      <w:r>
        <w:rPr>
          <w:color w:val="373a36"/>
          <w:rFonts w:ascii="Georgia" w:hAnsi="Georgia"/>
          <w:sz w:val="22"/>
        </w:rPr>
        <w:t xml:space="preserve">. La porta legal no es va obrir fins vuit anys després, i amb trampa.</w:t>
      </w:r>
    </w:p>
    <w:p>
      <w:pPr>
        <w:keepNext/>
        <w:keepLines/>
        <w:pBdr>
          <w:bottom w:val="single" w:sz="4" w:space="4" w:color="E0DCD2"/>
        </w:pBdr>
        <w:pStyle w:val="Heading2"/>
        <w:jc w:val="left"/>
        <w:spacing w:lineRule="auto"/>
      </w:pPr>
      <w:r>
        <w:rPr>
          <w:color w:val="5f6a4a"/>
          <w:rFonts w:ascii="Helvetica" w:hAnsi="Helvetica"/>
          <w:sz w:val="30"/>
        </w:rPr>
        <w:t xml:space="preserve">6.5. Abans del sindicat hi va haver una caixa</w:t>
      </w:r>
    </w:p>
    <w:p>
      <w:pPr>
        <w:jc w:val="left"/>
        <w:widowControl/>
        <w:spacing w:before="0" w:after="100" w:line="231" w:lineRule="auto"/>
      </w:pPr>
      <w:r>
        <w:rPr>
          <w:color w:val="373a36"/>
          <w:rFonts w:ascii="Georgia" w:hAnsi="Georgia"/>
          <w:sz w:val="22"/>
        </w:rPr>
        <w:t xml:space="preserve">Mentre trencar màquines portava a la forca, hi havia una forma d'ajuntar-se que sí que era tolerada perquè no semblava política: les societats de socors mutus. Cada soci hi posava uns quants penics la setmana i, si queia malalt o es moria, la caixa responia. Sobre el paper era una assegurança; a la pràctica, una escola.</w:t>
      </w:r>
    </w:p>
    <w:p>
      <w:pPr>
        <w:jc w:val="left"/>
        <w:widowControl/>
        <w:spacing w:before="0" w:after="100" w:line="231" w:lineRule="auto"/>
      </w:pPr>
      <w:r>
        <w:rPr>
          <w:color w:val="373a36"/>
          <w:rFonts w:ascii="Georgia" w:hAnsi="Georgia"/>
          <w:sz w:val="22"/>
        </w:rPr>
        <w:t xml:space="preserve">Per portar una caixa d'aquestes cal un llibre de comptes, un tresorer, unes normes escrites, reunions periòdiques i votacions per decidir a qui es paga i a qui no. Milers de treballadors van aprendre a fer tot això en una societat de socors, i el dia que van voler negociar un salari ja sabien reunir-se i comptar vots.</w:t>
      </w:r>
    </w:p>
    <w:p>
      <w:pPr>
        <w:jc w:val="left"/>
        <w:widowControl/>
        <w:spacing w:before="0" w:after="100" w:line="231" w:lineRule="auto"/>
      </w:pPr>
      <w:r>
        <w:rPr>
          <w:color w:val="373a36"/>
          <w:rFonts w:ascii="Georgia" w:hAnsi="Georgia"/>
          <w:sz w:val="22"/>
        </w:rPr>
        <w:t xml:space="preserve">A Catalunya el camí és el mateix i la cronologia, semblant. Els obrers destrueixen filadores i cremen la fàbrica Bonaplata de Barcelona el </w:t>
      </w:r>
      <w:r>
        <w:rPr>
          <w:color w:val="373a36"/>
          <w:rFonts w:ascii="Georgia" w:hAnsi="Georgia"/>
          <w:sz w:val="22"/>
          <w:shd w:val="clear" w:fill="BFC5AE"/>
        </w:rPr>
        <w:t xml:space="preserve">1835</w:t>
      </w:r>
      <w:r>
        <w:rPr>
          <w:color w:val="373a36"/>
          <w:rFonts w:ascii="Georgia" w:hAnsi="Georgia"/>
          <w:sz w:val="22"/>
        </w:rPr>
        <w:t xml:space="preserve">; cap al </w:t>
      </w:r>
      <w:r>
        <w:rPr>
          <w:color w:val="373a36"/>
          <w:rFonts w:ascii="Georgia" w:hAnsi="Georgia"/>
          <w:sz w:val="22"/>
          <w:shd w:val="clear" w:fill="BFC5AE"/>
        </w:rPr>
        <w:t xml:space="preserve">1840</w:t>
      </w:r>
      <w:r>
        <w:rPr>
          <w:color w:val="373a36"/>
          <w:rFonts w:ascii="Georgia" w:hAnsi="Georgia"/>
          <w:sz w:val="22"/>
        </w:rPr>
        <w:t xml:space="preserve"> apareix la primera associació obrera organitzada de l'Estat, la </w:t>
      </w:r>
      <w:r>
        <w:rPr>
          <w:color w:val="373a36"/>
          <w:rFonts w:ascii="Georgia" w:hAnsi="Georgia"/>
          <w:sz w:val="22"/>
          <w:shd w:val="clear" w:fill="BFC5AE"/>
        </w:rPr>
        <w:t xml:space="preserve">Societat de Protecció Mútua de Teixidors de Cotó de Barcelona</w:t>
      </w:r>
      <w:r>
        <w:rPr>
          <w:color w:val="373a36"/>
          <w:rFonts w:ascii="Georgia" w:hAnsi="Georgia"/>
          <w:sz w:val="22"/>
        </w:rPr>
        <w:t xml:space="preserve">, que s'ocupa de l'atur, dels salaris baixos i de les condicions de vida. Primer la caixa, després el sindicat: aquest ordre no és una casualitat catalana ni britànica, és el que passa quan associar-se obertament costa la presó.</w:t>
      </w:r>
    </w:p>
    <w:p>
      <w:pPr>
        <w:keepNext/>
        <w:keepLines/>
        <w:pBdr>
          <w:bottom w:val="single" w:sz="4" w:space="4" w:color="E0DCD2"/>
        </w:pBdr>
        <w:pStyle w:val="Heading2"/>
        <w:jc w:val="left"/>
        <w:spacing w:lineRule="auto"/>
      </w:pPr>
      <w:r>
        <w:rPr>
          <w:color w:val="5f6a4a"/>
          <w:rFonts w:ascii="Helvetica" w:hAnsi="Helvetica"/>
          <w:sz w:val="30"/>
        </w:rPr>
        <w:t xml:space="preserve">6.6. El 1824 s'obre la porta i el 1825 es torna a estrènyer</w:t>
      </w:r>
    </w:p>
    <w:p>
      <w:pPr>
        <w:jc w:val="left"/>
        <w:widowControl/>
        <w:spacing w:before="0" w:after="100" w:line="231" w:lineRule="auto"/>
      </w:pPr>
      <w:r>
        <w:rPr>
          <w:color w:val="373a36"/>
          <w:rFonts w:ascii="Georgia" w:hAnsi="Georgia"/>
          <w:sz w:val="22"/>
        </w:rPr>
        <w:t xml:space="preserve">Les lleis de coalició es van derogar el </w:t>
      </w:r>
      <w:r>
        <w:rPr>
          <w:color w:val="373a36"/>
          <w:rFonts w:ascii="Georgia" w:hAnsi="Georgia"/>
          <w:sz w:val="22"/>
          <w:shd w:val="clear" w:fill="BFC5AE"/>
        </w:rPr>
        <w:t xml:space="preserve">1824</w:t>
      </w:r>
      <w:r>
        <w:rPr>
          <w:color w:val="373a36"/>
          <w:rFonts w:ascii="Georgia" w:hAnsi="Georgia"/>
          <w:sz w:val="22"/>
        </w:rPr>
        <w:t xml:space="preserve">. Ajuntar-se deixava de ser delicte i, com era previsible, va venir de seguida una onada de vagues. La reacció va arribar l'any següent: la llei del </w:t>
      </w:r>
      <w:r>
        <w:rPr>
          <w:color w:val="373a36"/>
          <w:rFonts w:ascii="Georgia" w:hAnsi="Georgia"/>
          <w:sz w:val="22"/>
          <w:shd w:val="clear" w:fill="BFC5AE"/>
        </w:rPr>
        <w:t xml:space="preserve">1825</w:t>
      </w:r>
      <w:r>
        <w:rPr>
          <w:color w:val="373a36"/>
          <w:rFonts w:ascii="Georgia" w:hAnsi="Georgia"/>
          <w:sz w:val="22"/>
        </w:rPr>
        <w:t xml:space="preserve"> mantenia el dret d'associació però tornava a castigar «molestar» o «obstruir» qui volgués treballar. O sigui: el sindicat era legal i la vaga era gairebé impossible de fer sense delinquir. Aquesta escletxa entre poder-se ajuntar i poder aturar-se recorre tot el segle. Al Regne Unit no es tanca fins que el </w:t>
      </w:r>
      <w:r>
        <w:rPr>
          <w:color w:val="373a36"/>
          <w:rFonts w:ascii="Georgia" w:hAnsi="Georgia"/>
          <w:sz w:val="22"/>
          <w:shd w:val="clear" w:fill="BFC5AE"/>
        </w:rPr>
        <w:t xml:space="preserve">1871</w:t>
      </w:r>
      <w:r>
        <w:rPr>
          <w:color w:val="373a36"/>
          <w:rFonts w:ascii="Georgia" w:hAnsi="Georgia"/>
          <w:sz w:val="22"/>
        </w:rPr>
        <w:t xml:space="preserve"> una llei reconeix els sindicats i el </w:t>
      </w:r>
      <w:r>
        <w:rPr>
          <w:color w:val="373a36"/>
          <w:rFonts w:ascii="Georgia" w:hAnsi="Georgia"/>
          <w:sz w:val="22"/>
          <w:shd w:val="clear" w:fill="BFC5AE"/>
        </w:rPr>
        <w:t xml:space="preserve">1875</w:t>
      </w:r>
      <w:r>
        <w:rPr>
          <w:color w:val="373a36"/>
          <w:rFonts w:ascii="Georgia" w:hAnsi="Georgia"/>
          <w:sz w:val="22"/>
        </w:rPr>
        <w:t xml:space="preserve"> una altra treu la vaga i els piquets del codi penal. A Espanya, la vaga va ser delicte fins a la llei del </w:t>
      </w:r>
      <w:r>
        <w:rPr>
          <w:color w:val="373a36"/>
          <w:rFonts w:ascii="Georgia" w:hAnsi="Georgia"/>
          <w:sz w:val="22"/>
          <w:shd w:val="clear" w:fill="BFC5AE"/>
        </w:rPr>
        <w:t xml:space="preserve">27 d'abril del 1909</w:t>
      </w:r>
      <w:r>
        <w:rPr>
          <w:color w:val="373a36"/>
          <w:rFonts w:ascii="Georgia" w:hAnsi="Georgia"/>
          <w:sz w:val="22"/>
        </w:rPr>
        <w:t xml:space="preserve">.</w:t>
      </w:r>
    </w:p>
    <w:p>
      <w:pPr>
        <w:jc w:val="left"/>
        <w:widowControl/>
        <w:spacing w:before="0" w:after="100" w:line="231" w:lineRule="auto"/>
      </w:pPr>
      <w:r>
        <w:rPr>
          <w:color w:val="373a36"/>
          <w:rFonts w:ascii="Georgia" w:hAnsi="Georgia"/>
          <w:sz w:val="22"/>
        </w:rPr>
        <w:t xml:space="preserve">El febrer del </w:t>
      </w:r>
      <w:r>
        <w:rPr>
          <w:color w:val="373a36"/>
          <w:rFonts w:ascii="Georgia" w:hAnsi="Georgia"/>
          <w:sz w:val="22"/>
          <w:shd w:val="clear" w:fill="BFC5AE"/>
        </w:rPr>
        <w:t xml:space="preserve">1834</w:t>
      </w:r>
      <w:r>
        <w:rPr>
          <w:color w:val="373a36"/>
          <w:rFonts w:ascii="Georgia" w:hAnsi="Georgia"/>
          <w:sz w:val="22"/>
        </w:rPr>
        <w:t xml:space="preserve"> es va fundar a Londres la Grand National Consolidated Trades Union, un dels primers intents de sindicat general. El mateix any va arribar l'avís. Sis jornalers del poble de Tolpuddle, a Dorset, havien format una societat obrera i s'havien jurat fidelitat entre ells. No els van jutjar per associar-se, que ja era legal: els van jutjar per haver fet un jurament secret, aplicant-los una llei del </w:t>
      </w:r>
      <w:r>
        <w:rPr>
          <w:color w:val="373a36"/>
          <w:rFonts w:ascii="Georgia" w:hAnsi="Georgia"/>
          <w:sz w:val="22"/>
          <w:shd w:val="clear" w:fill="BFC5AE"/>
        </w:rPr>
        <w:t xml:space="preserve">1797</w:t>
      </w:r>
      <w:r>
        <w:rPr>
          <w:color w:val="373a36"/>
          <w:rFonts w:ascii="Georgia" w:hAnsi="Georgia"/>
          <w:sz w:val="22"/>
        </w:rPr>
        <w:t xml:space="preserve"> pensada contra els motins de l'armada. Condemna: </w:t>
      </w:r>
      <w:r>
        <w:rPr>
          <w:color w:val="373a36"/>
          <w:rFonts w:ascii="Georgia" w:hAnsi="Georgia"/>
          <w:sz w:val="22"/>
          <w:shd w:val="clear" w:fill="BFC5AE"/>
        </w:rPr>
        <w:t xml:space="preserve">set anys de deportació a Austràlia</w:t>
      </w:r>
      <w:r>
        <w:rPr>
          <w:color w:val="373a36"/>
          <w:rFonts w:ascii="Georgia" w:hAnsi="Georgia"/>
          <w:sz w:val="22"/>
        </w:rPr>
        <w:t xml:space="preserve">.</w:t>
      </w:r>
    </w:p>
    <w:p>
      <w:pPr>
        <w:jc w:val="left"/>
        <w:widowControl/>
        <w:spacing w:before="0" w:after="100" w:line="231" w:lineRule="auto"/>
      </w:pPr>
      <w:r>
        <w:rPr>
          <w:color w:val="373a36"/>
          <w:rFonts w:ascii="Georgia" w:hAnsi="Georgia"/>
          <w:sz w:val="22"/>
        </w:rPr>
        <w:t xml:space="preserve">I aquí passa una cosa nova. Es van recollir </w:t>
      </w:r>
      <w:r>
        <w:rPr>
          <w:color w:val="373a36"/>
          <w:rFonts w:ascii="Georgia" w:hAnsi="Georgia"/>
          <w:sz w:val="22"/>
          <w:shd w:val="clear" w:fill="BFC5AE"/>
        </w:rPr>
        <w:t xml:space="preserve">800.000 signatures</w:t>
      </w:r>
      <w:r>
        <w:rPr>
          <w:color w:val="373a36"/>
          <w:rFonts w:ascii="Georgia" w:hAnsi="Georgia"/>
          <w:sz w:val="22"/>
        </w:rPr>
        <w:t xml:space="preserve"> demanant-ne l'alliberament i es va organitzar una de les primeres grans marxes polítiques del país. El </w:t>
      </w:r>
      <w:r>
        <w:rPr>
          <w:color w:val="373a36"/>
          <w:rFonts w:ascii="Georgia" w:hAnsi="Georgia"/>
          <w:sz w:val="22"/>
          <w:shd w:val="clear" w:fill="BFC5AE"/>
        </w:rPr>
        <w:t xml:space="preserve">1836</w:t>
      </w:r>
      <w:r>
        <w:rPr>
          <w:color w:val="373a36"/>
          <w:rFonts w:ascii="Georgia" w:hAnsi="Georgia"/>
          <w:sz w:val="22"/>
        </w:rPr>
        <w:t xml:space="preserve"> els van indultar.</w:t>
      </w:r>
    </w:p>
    <w:p>
      <w:pPr>
        <w:jc w:val="left"/>
        <w:widowControl/>
        <w:spacing w:before="0" w:after="100" w:line="231" w:lineRule="auto"/>
      </w:pPr>
      <w:r>
        <w:rPr>
          <w:color w:val="373a36"/>
          <w:rFonts w:ascii="Georgia" w:hAnsi="Georgia"/>
          <w:sz w:val="22"/>
        </w:rPr>
        <w:t xml:space="preserve">Mentrestant, el Parlament anava aprovant les primeres lleis que limitaven la jornada. Les del </w:t>
      </w:r>
      <w:r>
        <w:rPr>
          <w:color w:val="373a36"/>
          <w:rFonts w:ascii="Georgia" w:hAnsi="Georgia"/>
          <w:sz w:val="22"/>
          <w:b/>
        </w:rPr>
        <w:t xml:space="preserve">1802</w:t>
      </w:r>
      <w:r>
        <w:rPr>
          <w:color w:val="373a36"/>
          <w:rFonts w:ascii="Georgia" w:hAnsi="Georgia"/>
          <w:sz w:val="22"/>
        </w:rPr>
        <w:t xml:space="preserve"> i el </w:t>
      </w:r>
      <w:r>
        <w:rPr>
          <w:color w:val="373a36"/>
          <w:rFonts w:ascii="Georgia" w:hAnsi="Georgia"/>
          <w:sz w:val="22"/>
          <w:b/>
        </w:rPr>
        <w:t xml:space="preserve">1819</w:t>
      </w:r>
      <w:r>
        <w:rPr>
          <w:color w:val="373a36"/>
          <w:rFonts w:ascii="Georgia" w:hAnsi="Georgia"/>
          <w:sz w:val="22"/>
        </w:rPr>
        <w:t xml:space="preserve"> no les feia complir ningú; la del </w:t>
      </w:r>
      <w:r>
        <w:rPr>
          <w:color w:val="373a36"/>
          <w:rFonts w:ascii="Georgia" w:hAnsi="Georgia"/>
          <w:sz w:val="22"/>
          <w:b/>
        </w:rPr>
        <w:t xml:space="preserve">1833</w:t>
      </w:r>
      <w:r>
        <w:rPr>
          <w:color w:val="373a36"/>
          <w:rFonts w:ascii="Georgia" w:hAnsi="Georgia"/>
          <w:sz w:val="22"/>
        </w:rPr>
        <w:t xml:space="preserve"> va ser la primera amb inspectors de fàbrica pagats per l'Estat, el </w:t>
      </w:r>
      <w:r>
        <w:rPr>
          <w:color w:val="373a36"/>
          <w:rFonts w:ascii="Georgia" w:hAnsi="Georgia"/>
          <w:sz w:val="22"/>
          <w:b/>
        </w:rPr>
        <w:t xml:space="preserve">1844</w:t>
      </w:r>
      <w:r>
        <w:rPr>
          <w:color w:val="373a36"/>
          <w:rFonts w:ascii="Georgia" w:hAnsi="Georgia"/>
          <w:sz w:val="22"/>
        </w:rPr>
        <w:t xml:space="preserve"> la protecció es va estendre a les dones i el </w:t>
      </w:r>
      <w:r>
        <w:rPr>
          <w:color w:val="373a36"/>
          <w:rFonts w:ascii="Georgia" w:hAnsi="Georgia"/>
          <w:sz w:val="22"/>
          <w:b/>
        </w:rPr>
        <w:t xml:space="preserve">1847</w:t>
      </w:r>
      <w:r>
        <w:rPr>
          <w:color w:val="373a36"/>
          <w:rFonts w:ascii="Georgia" w:hAnsi="Georgia"/>
          <w:sz w:val="22"/>
        </w:rPr>
        <w:t xml:space="preserve"> la llei de les deu hores la va fixar per a dones i joves a les fàbriques tèxtils. No totes surten de la pressió de sota que estàs llegint: la del 1802 la va proposar un dels fabricants de cotó més rics del país, Robert Peel (el pare del futur primer ministre), preocupat per la salut dels aprenents.</w:t>
      </w:r>
    </w:p>
    <w:p>
      <w:pPr>
        <w:keepNext/>
        <w:keepLines/>
        <w:pBdr>
          <w:bottom w:val="single" w:sz="4" w:space="4" w:color="E0DCD2"/>
        </w:pBdr>
        <w:pStyle w:val="Heading2"/>
        <w:jc w:val="left"/>
        <w:spacing w:lineRule="auto"/>
      </w:pPr>
      <w:r>
        <w:rPr>
          <w:color w:val="5f6a4a"/>
          <w:rFonts w:ascii="Helvetica" w:hAnsi="Helvetica"/>
          <w:sz w:val="30"/>
        </w:rPr>
        <w:t xml:space="preserve">6.7. Del salari al vot: el cartisme</w:t>
      </w:r>
    </w:p>
    <w:p>
      <w:pPr>
        <w:jc w:val="left"/>
        <w:widowControl/>
        <w:spacing w:before="0" w:after="100" w:line="231" w:lineRule="auto"/>
      </w:pPr>
      <w:r>
        <w:rPr>
          <w:color w:val="373a36"/>
          <w:rFonts w:ascii="Georgia" w:hAnsi="Georgia"/>
          <w:sz w:val="22"/>
        </w:rPr>
        <w:t xml:space="preserve">Recorda la llei de mines de la sessió passada, la que va suavitzar un propietari de mines. Aquella escena explica el gir que ve ara millor que cap teoria. Es podia guanyar una vaga i perdre igualment, perquè les regles del joc les escrivia un Parlament on els obrers no hi eren.</w:t>
      </w:r>
    </w:p>
    <w:p>
      <w:pPr>
        <w:jc w:val="left"/>
        <w:widowControl/>
        <w:spacing w:before="0" w:after="100" w:line="231" w:lineRule="auto"/>
      </w:pPr>
      <w:r>
        <w:rPr>
          <w:color w:val="373a36"/>
          <w:rFonts w:ascii="Georgia" w:hAnsi="Georgia"/>
          <w:sz w:val="22"/>
        </w:rPr>
        <w:t xml:space="preserve">El </w:t>
      </w:r>
      <w:r>
        <w:rPr>
          <w:color w:val="373a36"/>
          <w:rFonts w:ascii="Georgia" w:hAnsi="Georgia"/>
          <w:sz w:val="22"/>
          <w:shd w:val="clear" w:fill="BFC5AE"/>
        </w:rPr>
        <w:t xml:space="preserve">1836</w:t>
      </w:r>
      <w:r>
        <w:rPr>
          <w:color w:val="373a36"/>
          <w:rFonts w:ascii="Georgia" w:hAnsi="Georgia"/>
          <w:sz w:val="22"/>
        </w:rPr>
        <w:t xml:space="preserve">, William Lovett i Henry Hetherington funden a Londres la London Working Men's Association. El febrer del </w:t>
      </w:r>
      <w:r>
        <w:rPr>
          <w:color w:val="373a36"/>
          <w:rFonts w:ascii="Georgia" w:hAnsi="Georgia"/>
          <w:sz w:val="22"/>
          <w:shd w:val="clear" w:fill="BFC5AE"/>
        </w:rPr>
        <w:t xml:space="preserve">1837</w:t>
      </w:r>
      <w:r>
        <w:rPr>
          <w:color w:val="373a36"/>
          <w:rFonts w:ascii="Georgia" w:hAnsi="Georgia"/>
          <w:sz w:val="22"/>
        </w:rPr>
        <w:t xml:space="preserve"> aquella associació aprova una petició adreçada als Comuns, el preàmbul de la qual també tens a L'Arxiu, i que conté tota la idea en una sola frase: només se't pot exigir que obeeixis una llei si has tingut algun poder de fer-la, esmenar-la o derogar-la.</w:t>
      </w:r>
    </w:p>
    <w:p>
      <w:pPr>
        <w:jc w:val="left"/>
        <w:widowControl/>
        <w:spacing w:before="0" w:after="100" w:line="231" w:lineRule="auto"/>
      </w:pPr>
      <w:r>
        <w:rPr>
          <w:color w:val="373a36"/>
          <w:rFonts w:ascii="Georgia" w:hAnsi="Georgia"/>
          <w:sz w:val="22"/>
        </w:rPr>
        <w:t xml:space="preserve">Aquella petició del 1837 demanava el vot per a tota persona major de vint-i-un anys, dones incloses. Quan el text es va convertir en la Carta del Poble del </w:t>
      </w:r>
      <w:r>
        <w:rPr>
          <w:color w:val="373a36"/>
          <w:rFonts w:ascii="Georgia" w:hAnsi="Georgia"/>
          <w:sz w:val="22"/>
          <w:shd w:val="clear" w:fill="BFC5AE"/>
        </w:rPr>
        <w:t xml:space="preserve">1838</w:t>
      </w:r>
      <w:r>
        <w:rPr>
          <w:color w:val="373a36"/>
          <w:rFonts w:ascii="Georgia" w:hAnsi="Georgia"/>
          <w:sz w:val="22"/>
        </w:rPr>
        <w:t xml:space="preserve">, aquella demanda havia desaparegut. Els sis punts que van quedar eren: sufragi universal masculí, vot secret, circumscripcions iguals, eleccions anuals, cap requisit de propietat per ser candidat i sou per als diputats.</w:t>
      </w:r>
    </w:p>
    <w:p>
      <w:pPr>
        <w:jc w:val="left"/>
        <w:widowControl/>
        <w:spacing w:before="0" w:after="100" w:line="231" w:lineRule="auto"/>
      </w:pPr>
      <w:r>
        <w:rPr>
          <w:color w:val="373a36"/>
          <w:rFonts w:ascii="Georgia" w:hAnsi="Georgia"/>
          <w:sz w:val="22"/>
        </w:rPr>
        <w:t xml:space="preserve">El que va venir després es compta amb xifres i amb portes tancades. El juny del </w:t>
      </w:r>
      <w:r>
        <w:rPr>
          <w:color w:val="373a36"/>
          <w:rFonts w:ascii="Georgia" w:hAnsi="Georgia"/>
          <w:sz w:val="22"/>
          <w:shd w:val="clear" w:fill="BFC5AE"/>
        </w:rPr>
        <w:t xml:space="preserve">1839</w:t>
      </w:r>
      <w:r>
        <w:rPr>
          <w:color w:val="373a36"/>
          <w:rFonts w:ascii="Georgia" w:hAnsi="Georgia"/>
          <w:sz w:val="22"/>
        </w:rPr>
        <w:t xml:space="preserve"> es presenta una petició amb </w:t>
      </w:r>
      <w:r>
        <w:rPr>
          <w:color w:val="373a36"/>
          <w:rFonts w:ascii="Georgia" w:hAnsi="Georgia"/>
          <w:sz w:val="22"/>
          <w:shd w:val="clear" w:fill="BFC5AE"/>
        </w:rPr>
        <w:t xml:space="preserve">1,3 milions de signatures</w:t>
      </w:r>
      <w:r>
        <w:rPr>
          <w:color w:val="373a36"/>
          <w:rFonts w:ascii="Georgia" w:hAnsi="Georgia"/>
          <w:sz w:val="22"/>
        </w:rPr>
        <w:t xml:space="preserve"> i, el juliol, els diputats voten per àmplia majoria no escoltar ni tan sols els peticionaris. La nit del </w:t>
      </w:r>
      <w:r>
        <w:rPr>
          <w:color w:val="373a36"/>
          <w:rFonts w:ascii="Georgia" w:hAnsi="Georgia"/>
          <w:sz w:val="22"/>
          <w:shd w:val="clear" w:fill="BFC5AE"/>
        </w:rPr>
        <w:t xml:space="preserve">3 al 4 de novembre del 1839</w:t>
      </w:r>
      <w:r>
        <w:rPr>
          <w:color w:val="373a36"/>
          <w:rFonts w:ascii="Georgia" w:hAnsi="Georgia"/>
          <w:sz w:val="22"/>
        </w:rPr>
        <w:t xml:space="preserve">, John Frost encapçala milers de manifestants cap a Newport, al sud de Gal·les; el resultat és un desastre i els tres caps són deportats. El maig del </w:t>
      </w:r>
      <w:r>
        <w:rPr>
          <w:color w:val="373a36"/>
          <w:rFonts w:ascii="Georgia" w:hAnsi="Georgia"/>
          <w:sz w:val="22"/>
          <w:shd w:val="clear" w:fill="BFC5AE"/>
        </w:rPr>
        <w:t xml:space="preserve">1842</w:t>
      </w:r>
      <w:r>
        <w:rPr>
          <w:color w:val="373a36"/>
          <w:rFonts w:ascii="Georgia" w:hAnsi="Georgia"/>
          <w:sz w:val="22"/>
        </w:rPr>
        <w:t xml:space="preserve"> es presenta una segona petició amb </w:t>
      </w:r>
      <w:r>
        <w:rPr>
          <w:color w:val="373a36"/>
          <w:rFonts w:ascii="Georgia" w:hAnsi="Georgia"/>
          <w:sz w:val="22"/>
          <w:shd w:val="clear" w:fill="BFC5AE"/>
        </w:rPr>
        <w:t xml:space="preserve">més de tres milions de signatures</w:t>
      </w:r>
      <w:r>
        <w:rPr>
          <w:color w:val="373a36"/>
          <w:rFonts w:ascii="Georgia" w:hAnsi="Georgia"/>
          <w:sz w:val="22"/>
        </w:rPr>
        <w:t xml:space="preserve"> i el Parlament la torna a rebutjar. El </w:t>
      </w:r>
      <w:r>
        <w:rPr>
          <w:color w:val="373a36"/>
          <w:rFonts w:ascii="Georgia" w:hAnsi="Georgia"/>
          <w:sz w:val="22"/>
          <w:shd w:val="clear" w:fill="BFC5AE"/>
        </w:rPr>
        <w:t xml:space="preserve">10 d'abril del 1848</w:t>
      </w:r>
      <w:r>
        <w:rPr>
          <w:color w:val="373a36"/>
          <w:rFonts w:ascii="Georgia" w:hAnsi="Georgia"/>
          <w:sz w:val="22"/>
        </w:rPr>
        <w:t xml:space="preserve">, amb París en revolució, els cartistes es concentren a Kennington Common i porten la tercera petició al Parlament en tres cotxes de lloguer.</w:t>
      </w:r>
    </w:p>
    <w:p>
      <w:pPr>
        <w:jc w:val="left"/>
        <w:widowControl/>
        <w:spacing w:before="0" w:after="100" w:line="231" w:lineRule="auto"/>
      </w:pPr>
      <w:r>
        <w:rPr>
          <w:color w:val="373a36"/>
          <w:rFonts w:ascii="Georgia" w:hAnsi="Georgia"/>
          <w:sz w:val="22"/>
        </w:rPr>
        <w:t xml:space="preserve">El cartisme no va aconseguir ni un dels sis punts mentre va durar. Cinc dels sis són avui la manera normal de votar a mig món.</w:t>
      </w:r>
    </w:p>
    <w:p>
      <w:pPr>
        <w:keepNext/>
        <w:keepLines/>
        <w:pBdr>
          <w:bottom w:val="single" w:sz="4" w:space="4" w:color="E0DCD2"/>
        </w:pBdr>
        <w:pStyle w:val="Heading2"/>
        <w:jc w:val="left"/>
        <w:spacing w:lineRule="auto"/>
      </w:pPr>
      <w:r>
        <w:rPr>
          <w:color w:val="5f6a4a"/>
          <w:rFonts w:ascii="Helvetica" w:hAnsi="Helvetica"/>
          <w:sz w:val="30"/>
        </w:rPr>
        <w:t xml:space="preserve">6.8. «Associació o mort»</w:t>
      </w:r>
    </w:p>
    <w:p>
      <w:pPr>
        <w:jc w:val="left"/>
        <w:widowControl/>
        <w:spacing w:before="0" w:after="100" w:line="231" w:lineRule="auto"/>
      </w:pPr>
      <w:r>
        <w:rPr>
          <w:color w:val="373a36"/>
          <w:rFonts w:ascii="Georgia" w:hAnsi="Georgia"/>
          <w:sz w:val="22"/>
        </w:rPr>
        <w:t xml:space="preserve">A Barcelona la mateixa pregunta es va fer amb altres paraules. Del </w:t>
      </w:r>
      <w:r>
        <w:rPr>
          <w:color w:val="373a36"/>
          <w:rFonts w:ascii="Georgia" w:hAnsi="Georgia"/>
          <w:sz w:val="22"/>
          <w:shd w:val="clear" w:fill="BFC5AE"/>
        </w:rPr>
        <w:t xml:space="preserve">2 a l'11 de juliol del 1855</w:t>
      </w:r>
      <w:r>
        <w:rPr>
          <w:color w:val="373a36"/>
          <w:rFonts w:ascii="Georgia" w:hAnsi="Georgia"/>
          <w:sz w:val="22"/>
        </w:rPr>
        <w:t xml:space="preserve"> hi va haver la primera vaga general de la història d'Espanya, centrada en una reivindicació que ja saps llegir: el </w:t>
      </w:r>
      <w:r>
        <w:rPr>
          <w:color w:val="373a36"/>
          <w:rFonts w:ascii="Georgia" w:hAnsi="Georgia"/>
          <w:sz w:val="22"/>
          <w:shd w:val="clear" w:fill="BFC5AE"/>
        </w:rPr>
        <w:t xml:space="preserve">dret d'associació</w:t>
      </w:r>
      <w:r>
        <w:rPr>
          <w:color w:val="373a36"/>
          <w:rFonts w:ascii="Georgia" w:hAnsi="Georgia"/>
          <w:sz w:val="22"/>
        </w:rPr>
        <w:t xml:space="preserve">, i de passada la reducció de jornada i l'augment de salari. El lema era «associació o mort». Una comissió de treballadors va anar a Madrid a demanar-ho al general Espartero, que no els va rebre. Mentrestant, el </w:t>
      </w:r>
      <w:r>
        <w:rPr>
          <w:color w:val="373a36"/>
          <w:rFonts w:ascii="Georgia" w:hAnsi="Georgia"/>
          <w:sz w:val="22"/>
          <w:shd w:val="clear" w:fill="BFC5AE"/>
        </w:rPr>
        <w:t xml:space="preserve">9 de juliol</w:t>
      </w:r>
      <w:r>
        <w:rPr>
          <w:color w:val="373a36"/>
          <w:rFonts w:ascii="Georgia" w:hAnsi="Georgia"/>
          <w:sz w:val="22"/>
        </w:rPr>
        <w:t xml:space="preserve"> Barcelona era presa militarment. La vaga es va apagar el dia 11.</w:t>
      </w:r>
    </w:p>
    <w:p>
      <w:pPr>
        <w:keepNext/>
        <w:keepLines/>
        <w:pBdr>
          <w:bottom w:val="single" w:sz="4" w:space="4" w:color="E0DCD2"/>
        </w:pBdr>
        <w:pStyle w:val="Heading2"/>
        <w:jc w:val="left"/>
        <w:spacing w:lineRule="auto"/>
      </w:pPr>
      <w:r>
        <w:rPr>
          <w:color w:val="5f6a4a"/>
          <w:rFonts w:ascii="Helvetica" w:hAnsi="Helvetica"/>
          <w:sz w:val="30"/>
        </w:rPr>
        <w:t xml:space="preserve">6.9. El que ve ara</w:t>
      </w:r>
    </w:p>
    <w:p>
      <w:pPr>
        <w:jc w:val="left"/>
        <w:widowControl/>
        <w:spacing w:before="0" w:after="100" w:line="231" w:lineRule="auto"/>
      </w:pPr>
      <w:r>
        <w:rPr>
          <w:color w:val="373a36"/>
          <w:rFonts w:ascii="Georgia" w:hAnsi="Georgia"/>
          <w:sz w:val="22"/>
        </w:rPr>
        <w:t xml:space="preserve">Fixa't en el que ha canviat en una generació. El 1812 la reivindicació obrera era un martell contra un teler, sense nom ni programa. El 1842 era una petició de més de tres milions de firmes amb sis punts numerats i, al darrere, una teoria de la representació.</w:t>
      </w:r>
    </w:p>
    <w:p>
      <w:pPr>
        <w:jc w:val="left"/>
        <w:widowControl/>
        <w:spacing w:before="0" w:after="100" w:line="231" w:lineRule="auto"/>
      </w:pPr>
      <w:r>
        <w:rPr>
          <w:color w:val="373a36"/>
          <w:rFonts w:ascii="Georgia" w:hAnsi="Georgia"/>
          <w:sz w:val="22"/>
        </w:rPr>
        <w:t xml:space="preserve">El que encara no hi ha és una resposta a la pregunta de fons: si el sistema industrial produeix això, s'ha de reformar o s'ha de substituir? Mentre els cartistes recollien firmes, dos alemanys joves escrivien a Brussel·les un text que començava dient que un fantasma recorre Europa. La sessió que ve va d'aquestes respostes.</w:t>
      </w:r>
    </w:p>
    <w:p>
      <w:pPr>
        <w:keepNext/>
        <w:keepLines/>
        <w:pStyle w:val="Heading1"/>
        <w:jc w:val="left"/>
        <w:spacing w:lineRule="auto"/>
      </w:pPr>
      <w:r>
        <w:rPr>
          <w:color w:val="373a36"/>
          <w:rFonts w:ascii="Helvetica" w:hAnsi="Helvetica"/>
          <w:sz w:val="40"/>
        </w:rPr>
        <w:t xml:space="preserve">Sessió 7 · Socialisme, marxisme i anarquisme: les ideologies de la resposta</w:t>
      </w:r>
    </w:p>
    <w:p>
      <w:pPr>
        <w:jc w:val="left"/>
        <w:spacing w:lineRule="auto"/>
      </w:pPr>
      <w:r>
        <w:rPr>
          <w:color w:val="5b5e58"/>
          <w:rFonts w:ascii="Helvetica" w:hAnsi="Helvetica"/>
          <w:sz w:val="22"/>
          <w:i/>
        </w:rPr>
        <w:t xml:space="preserve">El diagnòstic el compartien. El que els va separar el 1872 no era què passava, sinó si els treballadors havien de prendre l'Estat o dissoldre'l.</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D'ON SURT LA RIQUESA I QUI SE LA QUEDA?</w:t>
      </w:r>
    </w:p>
    <w:p>
      <w:pPr>
        <w:keepNext/>
        <w:keepLines/>
        <w:pBdr>
          <w:bottom w:val="single" w:sz="4" w:space="4" w:color="E0DCD2"/>
        </w:pBdr>
        <w:pStyle w:val="Heading2"/>
        <w:jc w:val="left"/>
        <w:spacing w:lineRule="auto"/>
      </w:pPr>
      <w:r>
        <w:rPr>
          <w:color w:val="5f6a4a"/>
          <w:rFonts w:ascii="Helvetica" w:hAnsi="Helvetica"/>
          <w:sz w:val="30"/>
        </w:rPr>
        <w:t xml:space="preserve">7.1.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tu i jo estem d'acord en què està malament el món però no en què cal fer-hi, som del mateix bàndol o de bàndols diferents?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 sents la paraula «anarquia» en una conversa qualsevol, què vol dir? I creus que vol dir el mateix quan algú es diu anarquista?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Coneixes alguna organització que hagi acabat existint sobretot per continuar existint? Com se sap, això, des de fora?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lleis de coalició · ludisme · societats de socors mutus · sindicat.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7.2.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 primera font de L'Arxiu, què diu Marx que s'ha de descomptar del rendiment del treball abans de repartir-lo entre els treballadors?</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 segona font és una definició d'enciclopèdia escrita per un anarquista. Què hi guanya qui la llegeix, i què n'ha de vigilar, quan qui defineix un moviment n'és partidari?</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6 vas veure que els cartistes van demanar el vot per canviar les lleis del treball. Els anarquistes, segons Kropotkin, rebutgen fins i tot les lleis que surten del sufragi universal. Com encaixen aquestes dues coses?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Quan un grup té el mateix diagnòstic i mètodes diferents, val més que vagi junt o separat? Pensa en un cas d'avui abans de respondre.</w:t>
      </w:r>
    </w:p>
    <w:p>
      <w:pPr>
        <w:keepNext/>
        <w:keepLines/>
        <w:pBdr>
          <w:bottom w:val="single" w:sz="4" w:space="4" w:color="E0DCD2"/>
        </w:pBdr>
        <w:pStyle w:val="Heading2"/>
        <w:jc w:val="left"/>
        <w:spacing w:lineRule="auto"/>
      </w:pPr>
      <w:r>
        <w:rPr>
          <w:color w:val="5f6a4a"/>
          <w:rFonts w:ascii="Helvetica" w:hAnsi="Helvetica"/>
          <w:sz w:val="30"/>
        </w:rPr>
        <w:t xml:space="preserve">7.3. La lectura</w:t>
      </w:r>
    </w:p>
    <w:p>
      <w:pPr>
        <w:jc w:val="left"/>
        <w:widowControl/>
        <w:spacing w:before="0" w:after="100" w:line="231" w:lineRule="auto"/>
      </w:pPr>
      <w:r>
        <w:rPr>
          <w:color w:val="373a36"/>
          <w:rFonts w:ascii="Georgia" w:hAnsi="Georgia"/>
          <w:sz w:val="22"/>
        </w:rPr>
        <w:t xml:space="preserve">Fins ara has vist gent organitzant-se contra una situació concreta: un sou, una jornada, una llei. La pregunta que ve després és més gran i no la contesta cap caixa de socors. Si tot això no és un accident sinó com funciona el sistema, què s'hi fa?</w:t>
      </w:r>
    </w:p>
    <w:p>
      <w:pPr>
        <w:jc w:val="left"/>
        <w:widowControl/>
        <w:spacing w:before="0" w:after="100" w:line="231" w:lineRule="auto"/>
      </w:pPr>
      <w:r>
        <w:rPr>
          <w:color w:val="373a36"/>
          <w:rFonts w:ascii="Georgia" w:hAnsi="Georgia"/>
          <w:sz w:val="22"/>
        </w:rPr>
        <w:t xml:space="preserve">Al llarg del segle XIX es van donar tres respostes, i la baralla entre les dues últimes va marcar el segle XX sencer.</w:t>
      </w:r>
    </w:p>
    <w:p>
      <w:pPr>
        <w:keepNext/>
        <w:keepLines/>
        <w:pBdr>
          <w:bottom w:val="single" w:sz="4" w:space="4" w:color="E0DCD2"/>
        </w:pBdr>
        <w:pStyle w:val="Heading2"/>
        <w:jc w:val="left"/>
        <w:spacing w:lineRule="auto"/>
      </w:pPr>
      <w:r>
        <w:rPr>
          <w:color w:val="5f6a4a"/>
          <w:rFonts w:ascii="Helvetica" w:hAnsi="Helvetica"/>
          <w:sz w:val="30"/>
        </w:rPr>
        <w:t xml:space="preserve">7.4. Dissenyar la societat bona i ensenyar-la</w:t>
      </w:r>
    </w:p>
    <w:p>
      <w:pPr>
        <w:jc w:val="left"/>
        <w:widowControl/>
        <w:spacing w:before="0" w:after="100" w:line="231" w:lineRule="auto"/>
      </w:pPr>
      <w:r>
        <w:rPr>
          <w:color w:val="373a36"/>
          <w:rFonts w:ascii="Georgia" w:hAnsi="Georgia"/>
          <w:sz w:val="22"/>
        </w:rPr>
        <w:t xml:space="preserve">La primera resposta va ser construir el model a escala i esperar que la gent el copiés. És el que després es va anomenar socialisme utòpic, un nom que els van posar els seus crítics.</w:t>
      </w:r>
    </w:p>
    <w:p>
      <w:pPr>
        <w:jc w:val="left"/>
        <w:widowControl/>
        <w:spacing w:before="0" w:after="100" w:line="231" w:lineRule="auto"/>
      </w:pPr>
      <w:r>
        <w:rPr>
          <w:color w:val="373a36"/>
          <w:rFonts w:ascii="Georgia" w:hAnsi="Georgia"/>
          <w:sz w:val="22"/>
        </w:rPr>
        <w:t xml:space="preserve">Robert Owen era un fabricant tèxtil gal·lès, i des del </w:t>
      </w:r>
      <w:r>
        <w:rPr>
          <w:color w:val="373a36"/>
          <w:rFonts w:ascii="Georgia" w:hAnsi="Georgia"/>
          <w:sz w:val="22"/>
          <w:shd w:val="clear" w:fill="BFC5AE"/>
        </w:rPr>
        <w:t xml:space="preserve">1800</w:t>
      </w:r>
      <w:r>
        <w:rPr>
          <w:color w:val="373a36"/>
          <w:rFonts w:ascii="Georgia" w:hAnsi="Georgia"/>
          <w:sz w:val="22"/>
        </w:rPr>
        <w:t xml:space="preserve"> dirigia les filatures de New Lanark, a Escòcia, on vivien unes </w:t>
      </w:r>
      <w:r>
        <w:rPr>
          <w:color w:val="373a36"/>
          <w:rFonts w:ascii="Georgia" w:hAnsi="Georgia"/>
          <w:sz w:val="22"/>
          <w:shd w:val="clear" w:fill="BFC5AE"/>
        </w:rPr>
        <w:t xml:space="preserve">2.500 persones</w:t>
      </w:r>
      <w:r>
        <w:rPr>
          <w:color w:val="373a36"/>
          <w:rFonts w:ascii="Georgia" w:hAnsi="Georgia"/>
          <w:sz w:val="22"/>
        </w:rPr>
        <w:t xml:space="preserve">. Hi va millorar les condicions de vida, hi va construir habitatges i, el </w:t>
      </w:r>
      <w:r>
        <w:rPr>
          <w:color w:val="373a36"/>
          <w:rFonts w:ascii="Georgia" w:hAnsi="Georgia"/>
          <w:sz w:val="22"/>
          <w:shd w:val="clear" w:fill="BFC5AE"/>
        </w:rPr>
        <w:t xml:space="preserve">1816</w:t>
      </w:r>
      <w:r>
        <w:rPr>
          <w:color w:val="373a36"/>
          <w:rFonts w:ascii="Georgia" w:hAnsi="Georgia"/>
          <w:sz w:val="22"/>
        </w:rPr>
        <w:t xml:space="preserve">, hi va obrir l'Institute for the Formation of Character, on l'any següent va començar a funcionar la primera escola de pàrvuls de la Gran Bretanya. La seva demostració era comptable: va ensenyar als visitants els comptes de la fàbrica per provar que tractar bé la gent no impedia guanyar diners. El </w:t>
      </w:r>
      <w:r>
        <w:rPr>
          <w:color w:val="373a36"/>
          <w:rFonts w:ascii="Georgia" w:hAnsi="Georgia"/>
          <w:sz w:val="22"/>
          <w:shd w:val="clear" w:fill="BFC5AE"/>
        </w:rPr>
        <w:t xml:space="preserve">1825</w:t>
      </w:r>
      <w:r>
        <w:rPr>
          <w:color w:val="373a36"/>
          <w:rFonts w:ascii="Georgia" w:hAnsi="Georgia"/>
          <w:sz w:val="22"/>
        </w:rPr>
        <w:t xml:space="preserve"> va marxar als Estats Units a fundar una comunitat nova, New Harmony.</w:t>
      </w:r>
    </w:p>
    <w:p>
      <w:pPr>
        <w:jc w:val="left"/>
        <w:widowControl/>
        <w:spacing w:before="0" w:after="100" w:line="231" w:lineRule="auto"/>
      </w:pPr>
      <w:r>
        <w:rPr>
          <w:color w:val="373a36"/>
          <w:rFonts w:ascii="Georgia" w:hAnsi="Georgia"/>
          <w:sz w:val="22"/>
        </w:rPr>
        <w:t xml:space="preserve">Charles Fourier va anar més lluny sobre el paper: va dissenyar el falansteri, un edifici on entre 500 i 2.000 persones havien de viure i treballar en comú.</w:t>
      </w:r>
    </w:p>
    <w:p>
      <w:pPr>
        <w:jc w:val="left"/>
        <w:widowControl/>
        <w:spacing w:before="0" w:after="100" w:line="231" w:lineRule="auto"/>
      </w:pPr>
      <w:r>
        <w:rPr>
          <w:color w:val="373a36"/>
          <w:rFonts w:ascii="Georgia" w:hAnsi="Georgia"/>
          <w:sz w:val="22"/>
        </w:rPr>
        <w:t xml:space="preserve">El problema d'aquest camí no és que no funcionés: New Lanark va funcionar. El problema és que depenia que un propietari volgués. Cap dels dos no explicava per què la majoria dels propietaris no volien.</w:t>
      </w:r>
    </w:p>
    <w:p>
      <w:pPr>
        <w:keepNext/>
        <w:keepLines/>
        <w:pBdr>
          <w:bottom w:val="single" w:sz="4" w:space="4" w:color="E0DCD2"/>
        </w:pBdr>
        <w:pStyle w:val="Heading2"/>
        <w:jc w:val="left"/>
        <w:spacing w:lineRule="auto"/>
      </w:pPr>
      <w:r>
        <w:rPr>
          <w:color w:val="5f6a4a"/>
          <w:rFonts w:ascii="Helvetica" w:hAnsi="Helvetica"/>
          <w:sz w:val="30"/>
        </w:rPr>
        <w:t xml:space="preserve">7.5. Marx: mira qui es queda el que no torna</w:t>
      </w:r>
    </w:p>
    <w:p>
      <w:pPr>
        <w:jc w:val="left"/>
        <w:widowControl/>
        <w:spacing w:before="0" w:after="100" w:line="231" w:lineRule="auto"/>
      </w:pPr>
      <w:r>
        <w:rPr>
          <w:color w:val="373a36"/>
          <w:rFonts w:ascii="Georgia" w:hAnsi="Georgia"/>
          <w:sz w:val="22"/>
        </w:rPr>
        <w:t xml:space="preserve">La segona resposta comença amb un fullet. El febrer del </w:t>
      </w:r>
      <w:r>
        <w:rPr>
          <w:color w:val="373a36"/>
          <w:rFonts w:ascii="Georgia" w:hAnsi="Georgia"/>
          <w:sz w:val="22"/>
          <w:shd w:val="clear" w:fill="BFC5AE"/>
        </w:rPr>
        <w:t xml:space="preserve">1848</w:t>
      </w:r>
      <w:r>
        <w:rPr>
          <w:color w:val="373a36"/>
          <w:rFonts w:ascii="Georgia" w:hAnsi="Georgia"/>
          <w:sz w:val="22"/>
        </w:rPr>
        <w:t xml:space="preserve">, Karl Marx i Friedrich Engels publiquen a Londres, en alemany i per encàrrec de la Lliga dels Comunistes, una organització obrera internacional, el </w:t>
      </w:r>
      <w:r>
        <w:rPr>
          <w:color w:val="373a36"/>
          <w:rFonts w:ascii="Georgia" w:hAnsi="Georgia"/>
          <w:sz w:val="22"/>
        </w:rPr>
        <w:t xml:space="preserve">Manifest del Partit Comunista</w:t>
      </w:r>
      <w:r>
        <w:rPr>
          <w:color w:val="373a36"/>
          <w:rFonts w:ascii="Georgia" w:hAnsi="Georgia"/>
          <w:sz w:val="22"/>
        </w:rPr>
        <w:t xml:space="preserve">. La portada la tens aquí sota, i val la pena llegir-la abans que el text.</w:t>
      </w:r>
    </w:p>
    <w:p>
      <w:pPr>
        <w:jc w:val="center"/>
        <w:spacing w:lineRule="auto"/>
      </w:pPr>
      <w:r>
        <w:rPr/>
        <w:drawing>
          <wp:inline distB="0" distL="0" distR="0" distT="0">
            <wp:extent cx="1828800" cy="2864031"/>
            <wp:effectExtent b="0" l="0" r="0" t="0"/>
            <wp:docPr id="10" name="image-roYE23kgIkHUV_JuBTuoo.jpeg"/>
            <a:graphic>
              <a:graphicData uri="http://schemas.openxmlformats.org/drawingml/2006/picture">
                <pic:pic>
                  <pic:nvPicPr>
                    <pic:cNvPr id="10" name="image-roYE23kgIkHUV_JuBTuoo.jpeg" descr="Portada de paper verd de la primera edició del Manifest, impresa en lletra gòtica alemanya: «Manifest der Kommunistischen Partei», sota una orla decorativa; a sota, «Veröffentlicht im Februar 1848», el lema «Proletarier aller Länder vereinigt Euch!» i el peu d'impremta de Londres amb l'adreça 46, Liverpool Street, Bishopsgate"/>
                    <pic:cNvPicPr/>
                  </pic:nvPicPr>
                  <pic:blipFill>
                    <a:blip r:embed="rId15" cstate="print"/>
                    <a:srcRect b="0" l="0" r="0" t="0"/>
                    <a:stretch>
                      <a:fillRect/>
                    </a:stretch>
                  </pic:blipFill>
                  <pic:spPr>
                    <a:xfrm>
                      <a:off x="0" y="0"/>
                      <a:ext cx="1828800" cy="2864031"/>
                    </a:xfrm>
                    <a:prstGeom prst="rect"/>
                  </pic:spPr>
                </pic:pic>
              </a:graphicData>
            </a:graphic>
          </wp:inline>
        </w:drawing>
      </w:r>
    </w:p>
    <w:p>
      <w:pPr>
        <w:jc w:val="center"/>
        <w:spacing w:lineRule="auto"/>
      </w:pPr>
      <w:r>
        <w:rPr>
          <w:color w:val="5b5e58"/>
          <w:rFonts w:ascii="Helvetica" w:hAnsi="Helvetica"/>
          <w:sz w:val="20"/>
        </w:rPr>
        <w:t xml:space="preserve">Primera edició, febrer del 1848. Tres coses que hi pots llegir sense saber alemany: que és en alemany, que està impresa a Londres per una societat d'instrucció per a obrers del carrer Liverpool, i que la línia del mig diu «Proletaris de tots els països, uniu-vos!». Un text alemany imprès a Anglaterra vol dir que qui l'escrivia no podia publicar-lo a casa. — Wikimedia Commons · Domini públic</w:t>
      </w:r>
    </w:p>
    <w:p>
      <w:pPr>
        <w:jc w:val="left"/>
        <w:widowControl/>
        <w:spacing w:before="0" w:after="100" w:line="231" w:lineRule="auto"/>
      </w:pPr>
      <w:r>
        <w:rPr>
          <w:color w:val="373a36"/>
          <w:rFonts w:ascii="Georgia" w:hAnsi="Georgia"/>
          <w:sz w:val="22"/>
        </w:rPr>
        <w:t xml:space="preserve">L'argument arrenca amb una frase que és el fonament de tot el que ve després: la història de totes les societats que han existit és la història de les lluites de classes. Fixa't en el que no diu. No diu que la burgesia sigui dolenta; de fet, hi ha un tros del Manifest que li reconeix un paper «altament revolucionari» perquè ha destruït el món feudal. El que diu és que aquell món nou ha simplificat el conflicte en comptes d'eliminar-lo: dues classes, cara a cara.</w:t>
      </w:r>
    </w:p>
    <w:p>
      <w:pPr>
        <w:jc w:val="left"/>
        <w:widowControl/>
        <w:spacing w:before="0" w:after="100" w:line="231" w:lineRule="auto"/>
      </w:pPr>
      <w:r>
        <w:rPr>
          <w:color w:val="373a36"/>
          <w:rFonts w:ascii="Georgia" w:hAnsi="Georgia"/>
          <w:sz w:val="22"/>
        </w:rPr>
        <w:t xml:space="preserve">I on és exactament el conflicte? A la plusvàlua, el concepte que ja vas fer servir a la primera sessió. Marx no diu que el patró robi: diu que compra la força de treball de l'obrer, la seva capacitat de treballar, pel que val, i que aquella força, posada a treballar, produeix més valor del que costa. La diferència no torna. Si això és així, la solució no és convèncer ningú de res, perquè el problema no és el caràcter d'un propietari sinó la relació mateixa. Marx desenvolupa aquesta part vint anys més tard, a </w:t>
      </w:r>
      <w:r>
        <w:rPr>
          <w:color w:val="373a36"/>
          <w:rFonts w:ascii="Georgia" w:hAnsi="Georgia"/>
          <w:sz w:val="22"/>
        </w:rPr>
        <w:t xml:space="preserve">El Capital</w:t>
      </w:r>
      <w:r>
        <w:rPr>
          <w:color w:val="373a36"/>
          <w:rFonts w:ascii="Georgia" w:hAnsi="Georgia"/>
          <w:sz w:val="22"/>
        </w:rPr>
        <w:t xml:space="preserve">, publicat el </w:t>
      </w:r>
      <w:r>
        <w:rPr>
          <w:color w:val="373a36"/>
          <w:rFonts w:ascii="Georgia" w:hAnsi="Georgia"/>
          <w:sz w:val="22"/>
          <w:shd w:val="clear" w:fill="BFC5AE"/>
        </w:rPr>
        <w:t xml:space="preserve">1867</w:t>
      </w:r>
      <w:r>
        <w:rPr>
          <w:color w:val="373a36"/>
          <w:rFonts w:ascii="Georgia" w:hAnsi="Georgia"/>
          <w:sz w:val="22"/>
        </w:rPr>
        <w:t xml:space="preserve">.</w:t>
      </w:r>
    </w:p>
    <w:p>
      <w:pPr>
        <w:jc w:val="left"/>
        <w:widowControl/>
        <w:spacing w:before="0" w:after="100" w:line="231" w:lineRule="auto"/>
      </w:pPr>
      <w:r>
        <w:rPr>
          <w:color w:val="373a36"/>
          <w:rFonts w:ascii="Georgia" w:hAnsi="Georgia"/>
          <w:sz w:val="22"/>
        </w:rPr>
        <w:t xml:space="preserve">I encara ho va haver de repetir als seus. El </w:t>
      </w:r>
      <w:r>
        <w:rPr>
          <w:color w:val="373a36"/>
          <w:rFonts w:ascii="Georgia" w:hAnsi="Georgia"/>
          <w:sz w:val="22"/>
          <w:shd w:val="clear" w:fill="BFC5AE"/>
        </w:rPr>
        <w:t xml:space="preserve">1875</w:t>
      </w:r>
      <w:r>
        <w:rPr>
          <w:color w:val="373a36"/>
          <w:rFonts w:ascii="Georgia" w:hAnsi="Georgia"/>
          <w:sz w:val="22"/>
        </w:rPr>
        <w:t xml:space="preserve"> els dos partits obrers alemanys es preparaven per unir-se a Gotha amb un programa que deia que el rendiment del treball pertanyia «íntegre» a tots els membres de la societat. Marx va escriure unes notes al marge de l'esborrany, que tens a L'Arxiu, per explicar que ni en una societat socialista seria possible: abans de repartir cal reposar les màquines, ampliar la producció, pagar escoles i hospitals i mantenir qui no pot treballar. La consigna sonava bé; els comptes no hi sortien.</w:t>
      </w:r>
    </w:p>
    <w:p>
      <w:pPr>
        <w:keepNext/>
        <w:keepLines/>
        <w:pBdr>
          <w:bottom w:val="single" w:sz="4" w:space="4" w:color="E0DCD2"/>
        </w:pBdr>
        <w:pStyle w:val="Heading2"/>
        <w:jc w:val="left"/>
        <w:spacing w:lineRule="auto"/>
      </w:pPr>
      <w:r>
        <w:rPr>
          <w:color w:val="5f6a4a"/>
          <w:rFonts w:ascii="Helvetica" w:hAnsi="Helvetica"/>
          <w:sz w:val="30"/>
        </w:rPr>
        <w:t xml:space="preserve">7.6. Bakunin: encara que l'escullis, acabarà manant</w:t>
      </w:r>
    </w:p>
    <w:p>
      <w:pPr>
        <w:jc w:val="left"/>
        <w:widowControl/>
        <w:spacing w:before="0" w:after="100" w:line="231" w:lineRule="auto"/>
      </w:pPr>
      <w:r>
        <w:rPr>
          <w:color w:val="373a36"/>
          <w:rFonts w:ascii="Georgia" w:hAnsi="Georgia"/>
          <w:sz w:val="22"/>
        </w:rPr>
        <w:t xml:space="preserve">La tercera resposta accepta bona part del diagnòstic i rebutja la conclusió política. L'anarquisme de Mikhaïl Bakunin no discuteix que hi hagi dues classes: discuteix què passa el dia després.</w:t>
      </w:r>
    </w:p>
    <w:p>
      <w:pPr>
        <w:jc w:val="left"/>
        <w:widowControl/>
        <w:spacing w:before="0" w:after="100" w:line="231" w:lineRule="auto"/>
      </w:pPr>
      <w:r>
        <w:rPr>
          <w:color w:val="373a36"/>
          <w:rFonts w:ascii="Georgia" w:hAnsi="Georgia"/>
          <w:sz w:val="22"/>
        </w:rPr>
        <w:t xml:space="preserve">El seu argument és més fi del que la fama del personatge fa pensar. Bakunin es pregunta si rebutja tota autoritat i contesta que no: per als calçats consulta el sabater, per a les cases l'arquitecte. El que no accepta és que ningú li imposi la seva. I d'aquí en treu la conseqüència que va partir el moviment: si un cos de savis acaba governant per perpetuar-se, el mateix li passa a qualsevol assemblea legislativa, encara que l'hagi escollida el sufragi universal. Anys després, un altre anarquista rus, </w:t>
      </w:r>
      <w:r>
        <w:rPr>
          <w:color w:val="373a36"/>
          <w:rFonts w:ascii="Georgia" w:hAnsi="Georgia"/>
          <w:sz w:val="22"/>
          <w:shd w:val="clear" w:fill="9EBFD3"/>
        </w:rPr>
        <w:t xml:space="preserve">Piotr Kropotkin</w:t>
      </w:r>
      <w:r>
        <w:rPr>
          <w:color w:val="373a36"/>
          <w:rFonts w:ascii="Georgia" w:hAnsi="Georgia"/>
          <w:sz w:val="22"/>
        </w:rPr>
        <w:t xml:space="preserve">, ho va resumir a l'article que li va encarregar l'Encyclopædia Britannica i que llegiràs a L'Arxiu: una societat sense govern, feta d'acords lliures entre grups, i uns anarquistes que no fan partits al parlament i rebutgen tota legislació, «fins i tot quan surt del sufragi universal».</w:t>
      </w:r>
    </w:p>
    <w:p>
      <w:pPr>
        <w:jc w:val="left"/>
        <w:widowControl/>
        <w:spacing w:before="0" w:after="100" w:line="231" w:lineRule="auto"/>
      </w:pPr>
      <w:r>
        <w:rPr>
          <w:color w:val="373a36"/>
          <w:rFonts w:ascii="Georgia" w:hAnsi="Georgia"/>
          <w:sz w:val="22"/>
        </w:rPr>
        <w:t xml:space="preserve">Torna un moment a la sessió 6. Els cartistes es van deixar la pell per aconseguir el vot. Bakunin diu que aquell vot, si crea un Estat, crearà també una casta de professionals de la política. Per això la seva proposta és l'acció directa, no la representació.</w:t>
      </w:r>
    </w:p>
    <w:p>
      <w:pPr>
        <w:jc w:val="center"/>
        <w:spacing w:lineRule="auto"/>
      </w:pPr>
      <w:r>
        <w:rPr/>
        <w:drawing>
          <wp:inline distB="0" distL="0" distR="0" distT="0">
            <wp:extent cx="3810000" cy="2530929"/>
            <wp:effectExtent b="0" l="0" r="0" t="0"/>
            <wp:docPr id="11" name="image-pjgGT_-dX5Ee79i9vAxaA.jpeg"/>
            <a:graphic>
              <a:graphicData uri="http://schemas.openxmlformats.org/drawingml/2006/picture">
                <pic:pic>
                  <pic:nvPicPr>
                    <pic:cNvPr id="11" name="image-pjgGT_-dX5Ee79i9vAxaA.jpeg" descr="Gravat de fusta del 1872: davant d'un edifici amb el rètol «CONCERT-ZAAL», una gentada d'homes amb barret de copa i bombí surt al carrer; alguns alcen el braç i es giren cap als que passen, a l'esquerra hi ha dues dones amb vestits de mirinyac, al mig quatre criatures i a la dreta un gos que corre."/>
                    <pic:cNvPicPr/>
                  </pic:nvPicPr>
                  <pic:blipFill>
                    <a:blip r:embed="rId16" cstate="print"/>
                    <a:srcRect b="0" l="0" r="0" t="0"/>
                    <a:stretch>
                      <a:fillRect/>
                    </a:stretch>
                  </pic:blipFill>
                  <pic:spPr>
                    <a:xfrm>
                      <a:off x="0" y="0"/>
                      <a:ext cx="3810000" cy="2530929"/>
                    </a:xfrm>
                    <a:prstGeom prst="rect"/>
                  </pic:spPr>
                </pic:pic>
              </a:graphicData>
            </a:graphic>
          </wp:inline>
        </w:drawing>
      </w:r>
    </w:p>
    <w:p>
      <w:pPr>
        <w:jc w:val="center"/>
        <w:spacing w:lineRule="auto"/>
      </w:pPr>
      <w:r>
        <w:rPr>
          <w:color w:val="5b5e58"/>
          <w:rFonts w:ascii="Helvetica" w:hAnsi="Helvetica"/>
          <w:sz w:val="20"/>
        </w:rPr>
        <w:t xml:space="preserve">La sortida dels delegats després de l'última sessió del congrés de la Internacional a la Haia. Gravat de la revista francesa L'Illustration, 21 de setembre del 1872. Abans de decidir com rep la gent del carrer els delegats, mira-li els braços i les cares. — L'Illustration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7.7. Una sola casa, i després cap</w:t>
      </w:r>
    </w:p>
    <w:p>
      <w:pPr>
        <w:jc w:val="left"/>
        <w:widowControl/>
        <w:spacing w:before="0" w:after="100" w:line="231" w:lineRule="auto"/>
      </w:pPr>
      <w:r>
        <w:rPr>
          <w:color w:val="373a36"/>
          <w:rFonts w:ascii="Georgia" w:hAnsi="Georgia"/>
          <w:sz w:val="22"/>
        </w:rPr>
        <w:t xml:space="preserve">Les dues famílies van conviure uns anys sota el mateix sostre. El </w:t>
      </w:r>
      <w:r>
        <w:rPr>
          <w:color w:val="373a36"/>
          <w:rFonts w:ascii="Georgia" w:hAnsi="Georgia"/>
          <w:sz w:val="22"/>
          <w:shd w:val="clear" w:fill="BFC5AE"/>
        </w:rPr>
        <w:t xml:space="preserve">28 de setembre del 1864</w:t>
      </w:r>
      <w:r>
        <w:rPr>
          <w:color w:val="373a36"/>
          <w:rFonts w:ascii="Georgia" w:hAnsi="Georgia"/>
          <w:sz w:val="22"/>
        </w:rPr>
        <w:t xml:space="preserve">, representants obrers de diversos països es van reunir al St Martin's Hall de Londres i van fundar l'Associació Internacional de Treballadors, la que la història anomena Primera Internacional. El primer congrés va ser a Ginebra el </w:t>
      </w:r>
      <w:r>
        <w:rPr>
          <w:color w:val="373a36"/>
          <w:rFonts w:ascii="Georgia" w:hAnsi="Georgia"/>
          <w:sz w:val="22"/>
          <w:shd w:val="clear" w:fill="BFC5AE"/>
        </w:rPr>
        <w:t xml:space="preserve">1866</w:t>
      </w:r>
      <w:r>
        <w:rPr>
          <w:color w:val="373a36"/>
          <w:rFonts w:ascii="Georgia" w:hAnsi="Georgia"/>
          <w:sz w:val="22"/>
        </w:rPr>
        <w:t xml:space="preserve">, i el de Basilea, el </w:t>
      </w:r>
      <w:r>
        <w:rPr>
          <w:color w:val="373a36"/>
          <w:rFonts w:ascii="Georgia" w:hAnsi="Georgia"/>
          <w:sz w:val="22"/>
          <w:shd w:val="clear" w:fill="BFC5AE"/>
        </w:rPr>
        <w:t xml:space="preserve">1869</w:t>
      </w:r>
      <w:r>
        <w:rPr>
          <w:color w:val="373a36"/>
          <w:rFonts w:ascii="Georgia" w:hAnsi="Georgia"/>
          <w:sz w:val="22"/>
        </w:rPr>
        <w:t xml:space="preserve">.</w:t>
      </w:r>
    </w:p>
    <w:p>
      <w:pPr>
        <w:jc w:val="left"/>
        <w:widowControl/>
        <w:spacing w:before="0" w:after="100" w:line="231" w:lineRule="auto"/>
      </w:pPr>
      <w:r>
        <w:rPr>
          <w:color w:val="373a36"/>
          <w:rFonts w:ascii="Georgia" w:hAnsi="Georgia"/>
          <w:sz w:val="22"/>
        </w:rPr>
        <w:t xml:space="preserve">Entremig hi va haver la Comuna de París: de març a maig del </w:t>
      </w:r>
      <w:r>
        <w:rPr>
          <w:color w:val="373a36"/>
          <w:rFonts w:ascii="Georgia" w:hAnsi="Georgia"/>
          <w:sz w:val="22"/>
          <w:shd w:val="clear" w:fill="BFC5AE"/>
        </w:rPr>
        <w:t xml:space="preserve">1871</w:t>
      </w:r>
      <w:r>
        <w:rPr>
          <w:color w:val="373a36"/>
          <w:rFonts w:ascii="Georgia" w:hAnsi="Georgia"/>
          <w:sz w:val="22"/>
        </w:rPr>
        <w:t xml:space="preserve"> un govern revolucionari va manar la ciutat, fins que l'exèrcit francès el va esclafar a la Setmana Sagnant, amb milers de morts. Després de la derrota, una conferència de la Internacional a Londres, el setembre del 1871, va aprovar que la classe obrera només podia actuar com a classe constituint-se en partit polític, just el que els seguidors de Bakunin rebutjaven.</w:t>
      </w:r>
    </w:p>
    <w:p>
      <w:pPr>
        <w:jc w:val="left"/>
        <w:widowControl/>
        <w:spacing w:before="0" w:after="100" w:line="231" w:lineRule="auto"/>
      </w:pPr>
      <w:r>
        <w:rPr>
          <w:color w:val="373a36"/>
          <w:rFonts w:ascii="Georgia" w:hAnsi="Georgia"/>
          <w:sz w:val="22"/>
        </w:rPr>
        <w:t xml:space="preserve">La ruptura va arribar al congrés de la Haia, el del gravat, el setembre del </w:t>
      </w:r>
      <w:r>
        <w:rPr>
          <w:color w:val="373a36"/>
          <w:rFonts w:ascii="Georgia" w:hAnsi="Georgia"/>
          <w:sz w:val="22"/>
          <w:shd w:val="clear" w:fill="BFC5AE"/>
        </w:rPr>
        <w:t xml:space="preserve">1872</w:t>
      </w:r>
      <w:r>
        <w:rPr>
          <w:color w:val="373a36"/>
          <w:rFonts w:ascii="Georgia" w:hAnsi="Georgia"/>
          <w:sz w:val="22"/>
        </w:rPr>
        <w:t xml:space="preserve">. La majoria, propera a Marx, hi va reforçar els poders del Consell General i va escriure als estatuts aquella obligació d'organitzar-se en partit; Bakunin i el seu aliat James Guillaume en van ser expulsats, i el congrés va votar traslladar el Consell General a Nova York. Els expulsats es van reunir de seguida a Saint-Imier, els dies </w:t>
      </w:r>
      <w:r>
        <w:rPr>
          <w:color w:val="373a36"/>
          <w:rFonts w:ascii="Georgia" w:hAnsi="Georgia"/>
          <w:sz w:val="22"/>
          <w:shd w:val="clear" w:fill="BFC5AE"/>
        </w:rPr>
        <w:t xml:space="preserve">15 i 16 de setembre del 1872</w:t>
      </w:r>
      <w:r>
        <w:rPr>
          <w:color w:val="373a36"/>
          <w:rFonts w:ascii="Georgia" w:hAnsi="Georgia"/>
          <w:sz w:val="22"/>
        </w:rPr>
        <w:t xml:space="preserve">, van declarar abolit el Consell General i van fundar una Internacional pròpia, federal i sense centre, que van sostenir sobretot les federacions espanyola, italiana, belga i del Jura. Aquest detall explica una bona part de la història social catalana posterior: aquí la família que va arrelar va ser aquesta. La Internacional de Nova York es va dissoldre el </w:t>
      </w:r>
      <w:r>
        <w:rPr>
          <w:color w:val="373a36"/>
          <w:rFonts w:ascii="Georgia" w:hAnsi="Georgia"/>
          <w:sz w:val="22"/>
          <w:shd w:val="clear" w:fill="BFC5AE"/>
        </w:rPr>
        <w:t xml:space="preserve">1876</w:t>
      </w:r>
      <w:r>
        <w:rPr>
          <w:color w:val="373a36"/>
          <w:rFonts w:ascii="Georgia" w:hAnsi="Georgia"/>
          <w:sz w:val="22"/>
        </w:rPr>
        <w:t xml:space="preserve">.</w:t>
      </w:r>
    </w:p>
    <w:p>
      <w:pPr>
        <w:keepNext/>
        <w:keepLines/>
        <w:pBdr>
          <w:bottom w:val="single" w:sz="4" w:space="4" w:color="E0DCD2"/>
        </w:pBdr>
        <w:pStyle w:val="Heading2"/>
        <w:jc w:val="left"/>
        <w:spacing w:lineRule="auto"/>
      </w:pPr>
      <w:r>
        <w:rPr>
          <w:color w:val="5f6a4a"/>
          <w:rFonts w:ascii="Helvetica" w:hAnsi="Helvetica"/>
          <w:sz w:val="30"/>
        </w:rPr>
        <w:t xml:space="preserve">7.8. La segona, i el dia que no va servir</w:t>
      </w:r>
    </w:p>
    <w:p>
      <w:pPr>
        <w:jc w:val="left"/>
        <w:widowControl/>
        <w:spacing w:before="0" w:after="100" w:line="231" w:lineRule="auto"/>
      </w:pPr>
      <w:r>
        <w:rPr>
          <w:color w:val="373a36"/>
          <w:rFonts w:ascii="Georgia" w:hAnsi="Georgia"/>
          <w:sz w:val="22"/>
        </w:rPr>
        <w:t xml:space="preserve">El </w:t>
      </w:r>
      <w:r>
        <w:rPr>
          <w:color w:val="373a36"/>
          <w:rFonts w:ascii="Georgia" w:hAnsi="Georgia"/>
          <w:sz w:val="22"/>
          <w:shd w:val="clear" w:fill="BFC5AE"/>
        </w:rPr>
        <w:t xml:space="preserve">14 de juliol del 1889</w:t>
      </w:r>
      <w:r>
        <w:rPr>
          <w:color w:val="373a36"/>
          <w:rFonts w:ascii="Georgia" w:hAnsi="Georgia"/>
          <w:sz w:val="22"/>
        </w:rPr>
        <w:t xml:space="preserve">, aprofitant el centenari de la Revolució Francesa, es va fundar a París la Segona Internacional, amb els partits socialistes al capdavant. D'allà en surten dues coses que encara duren: la </w:t>
      </w:r>
      <w:r>
        <w:rPr>
          <w:color w:val="373a36"/>
          <w:rFonts w:ascii="Georgia" w:hAnsi="Georgia"/>
          <w:sz w:val="22"/>
          <w:shd w:val="clear" w:fill="BFC5AE"/>
        </w:rPr>
        <w:t xml:space="preserve">jornada de vuit hores</w:t>
      </w:r>
      <w:r>
        <w:rPr>
          <w:color w:val="373a36"/>
          <w:rFonts w:ascii="Georgia" w:hAnsi="Georgia"/>
          <w:sz w:val="22"/>
        </w:rPr>
        <w:t xml:space="preserve"> com a reivindicació central i una gran manifestació internacional per demanar-la l'</w:t>
      </w:r>
      <w:r>
        <w:rPr>
          <w:color w:val="373a36"/>
          <w:rFonts w:ascii="Georgia" w:hAnsi="Georgia"/>
          <w:sz w:val="22"/>
          <w:shd w:val="clear" w:fill="BFC5AE"/>
        </w:rPr>
        <w:t xml:space="preserve">1 de maig</w:t>
      </w:r>
      <w:r>
        <w:rPr>
          <w:color w:val="373a36"/>
          <w:rFonts w:ascii="Georgia" w:hAnsi="Georgia"/>
          <w:sz w:val="22"/>
        </w:rPr>
        <w:t xml:space="preserve"> del 1890, que el congrés de Brussel·les del 1891 va convertir en anual. Els anarquistes hi van anar als primers congressos, però en van quedar exclosos entre el 1891 i el 1896.</w:t>
      </w:r>
    </w:p>
    <w:p>
      <w:pPr>
        <w:jc w:val="left"/>
        <w:widowControl/>
        <w:spacing w:before="0" w:after="100" w:line="231" w:lineRule="auto"/>
      </w:pPr>
      <w:r>
        <w:rPr>
          <w:color w:val="373a36"/>
          <w:rFonts w:ascii="Georgia" w:hAnsi="Georgia"/>
          <w:sz w:val="22"/>
        </w:rPr>
        <w:t xml:space="preserve">Aquella Segona Internacional va dedicar congressos sencers a preparar-se contra la guerra. El novembre del </w:t>
      </w:r>
      <w:r>
        <w:rPr>
          <w:color w:val="373a36"/>
          <w:rFonts w:ascii="Georgia" w:hAnsi="Georgia"/>
          <w:sz w:val="22"/>
          <w:shd w:val="clear" w:fill="BFC5AE"/>
        </w:rPr>
        <w:t xml:space="preserve">1912</w:t>
      </w:r>
      <w:r>
        <w:rPr>
          <w:color w:val="373a36"/>
          <w:rFonts w:ascii="Georgia" w:hAnsi="Georgia"/>
          <w:sz w:val="22"/>
        </w:rPr>
        <w:t xml:space="preserve">, amb els Balcans encesos, va fer un congrés extraordinari a Basilea i va aprovar per unanimitat un manifest cridant els treballadors de tots els països a oposar-s'hi. El juliol del </w:t>
      </w:r>
      <w:r>
        <w:rPr>
          <w:color w:val="373a36"/>
          <w:rFonts w:ascii="Georgia" w:hAnsi="Georgia"/>
          <w:sz w:val="22"/>
          <w:shd w:val="clear" w:fill="BFC5AE"/>
        </w:rPr>
        <w:t xml:space="preserve">1914</w:t>
      </w:r>
      <w:r>
        <w:rPr>
          <w:color w:val="373a36"/>
          <w:rFonts w:ascii="Georgia" w:hAnsi="Georgia"/>
          <w:sz w:val="22"/>
        </w:rPr>
        <w:t xml:space="preserve"> no va poder aturar res, i el 4 d'agost els dos partits més grans, l'alemany i el francès, van votar els crèdits de guerra del seu propi Estat. Aquella derrota és el punt de partida de la càpsula 4.</w:t>
      </w:r>
    </w:p>
    <w:p>
      <w:pPr>
        <w:keepNext/>
        <w:keepLines/>
        <w:pBdr>
          <w:bottom w:val="single" w:sz="4" w:space="4" w:color="E0DCD2"/>
        </w:pBdr>
        <w:pStyle w:val="Heading2"/>
        <w:jc w:val="left"/>
        <w:spacing w:lineRule="auto"/>
      </w:pPr>
      <w:r>
        <w:rPr>
          <w:color w:val="5f6a4a"/>
          <w:rFonts w:ascii="Helvetica" w:hAnsi="Helvetica"/>
          <w:sz w:val="30"/>
        </w:rPr>
        <w:t xml:space="preserve">7.9. El que ve ara</w:t>
      </w:r>
    </w:p>
    <w:p>
      <w:pPr>
        <w:jc w:val="left"/>
        <w:widowControl/>
        <w:spacing w:before="0" w:after="100" w:line="231" w:lineRule="auto"/>
      </w:pPr>
      <w:r>
        <w:rPr>
          <w:color w:val="373a36"/>
          <w:rFonts w:ascii="Georgia" w:hAnsi="Georgia"/>
          <w:sz w:val="22"/>
        </w:rPr>
        <w:t xml:space="preserve">Tenim, doncs, un diagnòstic compartit i dos mètodes incompatibles: prendre el poder polític o desfer-lo. Mentre les dues famílies discutien, el sistema que criticaven no s'estava quiet: canviava d'energia i de mida d'empresa, i sobretot de manera de finançar-se. La sessió que ve va d'aquell canvi, i de com acaba portant Europa a repartir-se el món.</w:t>
      </w:r>
    </w:p>
    <w:p>
      <w:pPr>
        <w:keepNext/>
        <w:keepLines/>
        <w:pStyle w:val="Heading3"/>
        <w:jc w:val="left"/>
        <w:spacing w:lineRule="auto"/>
      </w:pPr>
      <w:r>
        <w:rPr>
          <w:color w:val="b8411a"/>
          <w:rFonts w:ascii="Helvetica" w:hAnsi="Helvetica"/>
          <w:sz w:val="26"/>
        </w:rPr>
        <w:t xml:space="preserve">7.9.1.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«Marx deia que els burgesos eren dolents i que el patró roba l'obrer, i prou.»</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Marx es cita molt més que no es llegeix, i de lluny les seves idees es resumeixen en una acusació: rics contra pobres, bons contra dolents.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Manifest del 1848 reconeix que la burgesia ha tingut en la història un paper «altament revolucionari»: és la classe que ha destruït el món feudal. I a la crítica del programa de Gotha, que tens a L'Arxiu, Marx desmunta la consigna que el rendiment del treball ha de tornar «íntegre»: abans de repartir s'han de reposar les màquines, pagar escoles i hospitals i mantenir qui no pot treballar. Tampoc no diu que el patró robi: diu que compra la força de treball pel que val i que aquella força, posada a treballar, produeix més valor del que costa. La diferència, la plusvàlua, se la queda el propietari. El problema, per a ell, no és el caràcter d'un patró concret sinó la relació mateixa.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Marx no fa un judici moral de persones: descriu una relació. Per això la seva sortida no era convèncer els patrons de ser bons, sinó canviar la relació, i aquí és on Bakunin no hi estava d'acord.</w:t>
      </w:r>
    </w:p>
    <w:p>
      <w:pPr>
        <w:keepNext/>
        <w:keepLines/>
        <w:pStyle w:val="Heading1"/>
        <w:jc w:val="left"/>
        <w:spacing w:lineRule="auto"/>
      </w:pPr>
      <w:r>
        <w:rPr>
          <w:color w:val="373a36"/>
          <w:rFonts w:ascii="Helvetica" w:hAnsi="Helvetica"/>
          <w:sz w:val="40"/>
        </w:rPr>
        <w:t xml:space="preserve">Sessió 8 · La segona revolució industrial i el capitalisme financer</w:t>
      </w:r>
    </w:p>
    <w:p>
      <w:pPr>
        <w:jc w:val="left"/>
        <w:spacing w:lineRule="auto"/>
      </w:pPr>
      <w:r>
        <w:rPr>
          <w:color w:val="5b5e58"/>
          <w:rFonts w:ascii="Helvetica" w:hAnsi="Helvetica"/>
          <w:sz w:val="22"/>
          <w:i/>
        </w:rPr>
        <w:t xml:space="preserve">La llei que prohibia els monopolis castigava amb cinc mil dòlars. Onze anys després es fundava una empresa valorada en 1.400 milions.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D'ON SURT LA RIQUESA I QUI SE LA QUEDA?</w:t>
      </w:r>
    </w:p>
    <w:p>
      <w:pPr>
        <w:keepNext/>
        <w:keepLines/>
        <w:pBdr>
          <w:bottom w:val="single" w:sz="4" w:space="4" w:color="E0DCD2"/>
        </w:pBdr>
        <w:pStyle w:val="Heading2"/>
        <w:jc w:val="left"/>
        <w:spacing w:lineRule="auto"/>
      </w:pPr>
      <w:r>
        <w:rPr>
          <w:color w:val="5f6a4a"/>
          <w:rFonts w:ascii="Helvetica" w:hAnsi="Helvetica"/>
          <w:sz w:val="30"/>
        </w:rPr>
        <w:t xml:space="preserve">8.1.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una empresa guanya mil milions i la multa màxima per fer trampes és de cinc mil euros, què faràs si ets qui decideix a l'empresa?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 compres alguna cosa per internet, quantes empreses diferents hi intervenen realment? Prova de comptar-les.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uns diners estalviats a Londres podien acabar pagant un ferrocarril a l'Argentina? Què hi guanyava, qui els posava?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socialisme utòpic · falansteri · lluites de classes · plusvàlua.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8.2.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 primera font de L'Arxiu, què era el tret típic del capitalisme antic, el de lliure competència, i què ho és del capitalisme de monopolis?</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Qui escriu aquella primera font no és un economista neutral: és un dirigent polític que vol demostrar una tesi. Què hauries de comprovar abans de fer servir les seves xifres?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càpsula 1 vas veure com Europa es repartia el món. Fes servir la idea d'exportació de capital per explicar què hi anaven a buscar, a més de matèries primeres.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quan una empresa és més gran que l'Estat que l'ha de vigilar, què se t'acut que es podria fer? Pensa en un cas concret abans de contestar.</w:t>
      </w:r>
    </w:p>
    <w:p>
      <w:pPr>
        <w:keepNext/>
        <w:keepLines/>
        <w:pBdr>
          <w:bottom w:val="single" w:sz="4" w:space="4" w:color="E0DCD2"/>
        </w:pBdr>
        <w:pStyle w:val="Heading2"/>
        <w:jc w:val="left"/>
        <w:spacing w:lineRule="auto"/>
      </w:pPr>
      <w:r>
        <w:rPr>
          <w:color w:val="5f6a4a"/>
          <w:rFonts w:ascii="Helvetica" w:hAnsi="Helvetica"/>
          <w:sz w:val="30"/>
        </w:rPr>
        <w:t xml:space="preserve">8.3. La lectura</w:t>
      </w:r>
    </w:p>
    <w:p>
      <w:pPr>
        <w:jc w:val="left"/>
        <w:widowControl/>
        <w:spacing w:before="0" w:after="100" w:line="231" w:lineRule="auto"/>
      </w:pPr>
      <w:r>
        <w:rPr>
          <w:color w:val="373a36"/>
          <w:rFonts w:ascii="Georgia" w:hAnsi="Georgia"/>
          <w:sz w:val="22"/>
        </w:rPr>
        <w:t xml:space="preserve">Mentre les dues famílies del moviment obrer discutien sobre com actuar, el sistema que criticaven canviava de forma. Cap al </w:t>
      </w:r>
      <w:r>
        <w:rPr>
          <w:color w:val="373a36"/>
          <w:rFonts w:ascii="Georgia" w:hAnsi="Georgia"/>
          <w:sz w:val="22"/>
          <w:shd w:val="clear" w:fill="BFC5AE"/>
        </w:rPr>
        <w:t xml:space="preserve">1870</w:t>
      </w:r>
      <w:r>
        <w:rPr>
          <w:color w:val="373a36"/>
          <w:rFonts w:ascii="Georgia" w:hAnsi="Georgia"/>
          <w:sz w:val="22"/>
        </w:rPr>
        <w:t xml:space="preserve"> comença el que s'anomena la segona revolució industrial, i el que canvia no és només la tecnologia: canvia la mida de les empreses i canvia qui les mana.</w:t>
      </w:r>
    </w:p>
    <w:p>
      <w:pPr>
        <w:keepNext/>
        <w:keepLines/>
        <w:pBdr>
          <w:bottom w:val="single" w:sz="4" w:space="4" w:color="E0DCD2"/>
        </w:pBdr>
        <w:pStyle w:val="Heading2"/>
        <w:jc w:val="left"/>
        <w:spacing w:lineRule="auto"/>
      </w:pPr>
      <w:r>
        <w:rPr>
          <w:color w:val="5f6a4a"/>
          <w:rFonts w:ascii="Helvetica" w:hAnsi="Helvetica"/>
          <w:sz w:val="30"/>
        </w:rPr>
        <w:t xml:space="preserve">8.4. Quatre coses noves</w:t>
      </w:r>
    </w:p>
    <w:p>
      <w:pPr>
        <w:jc w:val="left"/>
        <w:widowControl/>
        <w:spacing w:before="0" w:after="100" w:line="231" w:lineRule="auto"/>
      </w:pPr>
      <w:r>
        <w:rPr>
          <w:color w:val="373a36"/>
          <w:rFonts w:ascii="Georgia" w:hAnsi="Georgia"/>
          <w:sz w:val="22"/>
        </w:rPr>
        <w:t xml:space="preserve">La primera revolució anava de carbó, vapor i ferro. La segona s'aguanta sobre quatre bases tècniques diferents, i cadascuna canvia una cosa que el vapor no podia canviar.</w:t>
      </w:r>
    </w:p>
    <w:p>
      <w:pPr>
        <w:jc w:val="left"/>
        <w:widowControl/>
        <w:spacing w:before="0" w:after="100" w:line="231" w:lineRule="auto"/>
      </w:pPr>
      <w:r>
        <w:rPr>
          <w:color w:val="373a36"/>
          <w:rFonts w:ascii="Georgia" w:hAnsi="Georgia"/>
          <w:sz w:val="22"/>
        </w:rPr>
        <w:t xml:space="preserve">L'electricitat és la novetat visible: arriba als carrers i, sobretot, es pot repartir a distància per un fil, cosa que el vapor no permetia. El petroli es refina sobretot en querosè, que il·lumina cases i carrers; viatja per canonada i, cap al final del període, comença a moure motors petits. L'acer deixa de ser car des que el procés Bessemer en permet la producció en massa. I la química deixa de ser un ofici de laboratori per convertir-se en una indústria que fabrica colorants, adobs i explosius.</w:t>
      </w:r>
    </w:p>
    <w:p>
      <w:pPr>
        <w:jc w:val="left"/>
        <w:widowControl/>
        <w:spacing w:before="0" w:after="100" w:line="231" w:lineRule="auto"/>
      </w:pPr>
      <w:r>
        <w:rPr>
          <w:color w:val="373a36"/>
          <w:rFonts w:ascii="Georgia" w:hAnsi="Georgia"/>
          <w:sz w:val="22"/>
        </w:rPr>
        <w:t xml:space="preserve">Hi ha un cinquè canvi que no és cap d'aquestes quatre i que les sosté totes. Després del 1870, el ferrocarril i el telègraf s'estenen a una velocitat sense precedents, i amb ells viatgen les persones, les idees, les mercaderies i les ordres. La conseqüència és una nova onada de colonialisme i de globalització. Retén-ho, perquè el final de la sessió hi torna.</w:t>
      </w:r>
    </w:p>
    <w:p>
      <w:pPr>
        <w:keepNext/>
        <w:keepLines/>
        <w:pBdr>
          <w:bottom w:val="single" w:sz="4" w:space="4" w:color="E0DCD2"/>
        </w:pBdr>
        <w:pStyle w:val="Heading2"/>
        <w:jc w:val="left"/>
        <w:spacing w:lineRule="auto"/>
      </w:pPr>
      <w:r>
        <w:rPr>
          <w:color w:val="5f6a4a"/>
          <w:rFonts w:ascii="Helvetica" w:hAnsi="Helvetica"/>
          <w:sz w:val="30"/>
        </w:rPr>
        <w:t xml:space="preserve">8.5. L'empresa ja no cap en una família</w:t>
      </w:r>
    </w:p>
    <w:p>
      <w:pPr>
        <w:jc w:val="left"/>
        <w:widowControl/>
        <w:spacing w:before="0" w:after="100" w:line="231" w:lineRule="auto"/>
      </w:pPr>
      <w:r>
        <w:rPr>
          <w:color w:val="373a36"/>
          <w:rFonts w:ascii="Georgia" w:hAnsi="Georgia"/>
          <w:sz w:val="22"/>
        </w:rPr>
        <w:t xml:space="preserve">Aquestes tecnologies tenen una cosa en comú: costen molt més que una filatura. Una refineria, una xarxa elèctrica o una acereria no les munta una família amb els seus estalvis. I d'aquí en surt una empresa d'una mida que abans no existia.</w:t>
      </w:r>
    </w:p>
    <w:p>
      <w:pPr>
        <w:jc w:val="left"/>
        <w:widowControl/>
        <w:spacing w:before="0" w:after="100" w:line="231" w:lineRule="auto"/>
      </w:pPr>
      <w:r>
        <w:rPr>
          <w:color w:val="373a36"/>
          <w:rFonts w:ascii="Georgia" w:hAnsi="Georgia"/>
          <w:sz w:val="22"/>
        </w:rPr>
        <w:t xml:space="preserve">John D. Rockefeller funda Standard Oil a Ohio el </w:t>
      </w:r>
      <w:r>
        <w:rPr>
          <w:color w:val="373a36"/>
          <w:rFonts w:ascii="Georgia" w:hAnsi="Georgia"/>
          <w:sz w:val="22"/>
          <w:shd w:val="clear" w:fill="BFC5AE"/>
        </w:rPr>
        <w:t xml:space="preserve">1870</w:t>
      </w:r>
      <w:r>
        <w:rPr>
          <w:color w:val="373a36"/>
          <w:rFonts w:ascii="Georgia" w:hAnsi="Georgia"/>
          <w:sz w:val="22"/>
        </w:rPr>
        <w:t xml:space="preserve">, la converteix en </w:t>
      </w:r>
      <w:r>
        <w:rPr>
          <w:color w:val="373a36"/>
          <w:rFonts w:ascii="Georgia" w:hAnsi="Georgia"/>
          <w:sz w:val="22"/>
        </w:rPr>
        <w:t xml:space="preserve">trust</w:t>
      </w:r>
      <w:r>
        <w:rPr>
          <w:color w:val="373a36"/>
          <w:rFonts w:ascii="Georgia" w:hAnsi="Georgia"/>
          <w:sz w:val="22"/>
        </w:rPr>
        <w:t xml:space="preserve"> el </w:t>
      </w:r>
      <w:r>
        <w:rPr>
          <w:color w:val="373a36"/>
          <w:rFonts w:ascii="Georgia" w:hAnsi="Georgia"/>
          <w:sz w:val="22"/>
          <w:shd w:val="clear" w:fill="BFC5AE"/>
        </w:rPr>
        <w:t xml:space="preserve">1882</w:t>
      </w:r>
      <w:r>
        <w:rPr>
          <w:color w:val="373a36"/>
          <w:rFonts w:ascii="Georgia" w:hAnsi="Georgia"/>
          <w:sz w:val="22"/>
        </w:rPr>
        <w:t xml:space="preserve"> i, fins que la dissolen el </w:t>
      </w:r>
      <w:r>
        <w:rPr>
          <w:color w:val="373a36"/>
          <w:rFonts w:ascii="Georgia" w:hAnsi="Georgia"/>
          <w:sz w:val="22"/>
          <w:shd w:val="clear" w:fill="BFC5AE"/>
        </w:rPr>
        <w:t xml:space="preserve">1911</w:t>
      </w:r>
      <w:r>
        <w:rPr>
          <w:color w:val="373a36"/>
          <w:rFonts w:ascii="Georgia" w:hAnsi="Georgia"/>
          <w:sz w:val="22"/>
        </w:rPr>
        <w:t xml:space="preserve">, té una posició de quasi monopoli del petroli nord-americà, del pou a la venda. Del 1899 al 1911 és la corporació més gran del país.</w:t>
      </w:r>
    </w:p>
    <w:p>
      <w:pPr>
        <w:jc w:val="left"/>
        <w:widowControl/>
        <w:spacing w:before="0" w:after="100" w:line="231" w:lineRule="auto"/>
      </w:pPr>
      <w:r>
        <w:rPr>
          <w:color w:val="373a36"/>
          <w:rFonts w:ascii="Georgia" w:hAnsi="Georgia"/>
          <w:sz w:val="22"/>
        </w:rPr>
        <w:t xml:space="preserve">El cas de l'acer és encara més clar. El </w:t>
      </w:r>
      <w:r>
        <w:rPr>
          <w:color w:val="373a36"/>
          <w:rFonts w:ascii="Georgia" w:hAnsi="Georgia"/>
          <w:sz w:val="22"/>
          <w:shd w:val="clear" w:fill="BFC5AE"/>
        </w:rPr>
        <w:t xml:space="preserve">2 de març del 1901</w:t>
      </w:r>
      <w:r>
        <w:rPr>
          <w:color w:val="373a36"/>
          <w:rFonts w:ascii="Georgia" w:hAnsi="Georgia"/>
          <w:sz w:val="22"/>
        </w:rPr>
        <w:t xml:space="preserve">, el banquer J. P. Morgan fusiona tres empreses (Carnegie Steel, Federal Steel i National Steel) per </w:t>
      </w:r>
      <w:r>
        <w:rPr>
          <w:color w:val="373a36"/>
          <w:rFonts w:ascii="Georgia" w:hAnsi="Georgia"/>
          <w:sz w:val="22"/>
          <w:shd w:val="clear" w:fill="BFC5AE"/>
        </w:rPr>
        <w:t xml:space="preserve">492 milions de dòlars</w:t>
      </w:r>
      <w:r>
        <w:rPr>
          <w:color w:val="373a36"/>
          <w:rFonts w:ascii="Georgia" w:hAnsi="Georgia"/>
          <w:sz w:val="22"/>
        </w:rPr>
        <w:t xml:space="preserve"> i en surt U.S. Steel, capitalitzada en </w:t>
      </w:r>
      <w:r>
        <w:rPr>
          <w:color w:val="373a36"/>
          <w:rFonts w:ascii="Georgia" w:hAnsi="Georgia"/>
          <w:sz w:val="22"/>
          <w:shd w:val="clear" w:fill="BFC5AE"/>
        </w:rPr>
        <w:t xml:space="preserve">1.400 milions</w:t>
      </w:r>
      <w:r>
        <w:rPr>
          <w:color w:val="373a36"/>
          <w:rFonts w:ascii="Georgia" w:hAnsi="Georgia"/>
          <w:sz w:val="22"/>
        </w:rPr>
        <w:t xml:space="preserve">: la primera empresa del món que val mil milions. Produïa aproximadament </w:t>
      </w:r>
      <w:r>
        <w:rPr>
          <w:color w:val="373a36"/>
          <w:rFonts w:ascii="Georgia" w:hAnsi="Georgia"/>
          <w:sz w:val="22"/>
          <w:shd w:val="clear" w:fill="BFC5AE"/>
        </w:rPr>
        <w:t xml:space="preserve">dos terços de tot l'acer dels Estats Units</w:t>
      </w:r>
      <w:r>
        <w:rPr>
          <w:color w:val="373a36"/>
          <w:rFonts w:ascii="Georgia" w:hAnsi="Georgia"/>
          <w:sz w:val="22"/>
        </w:rPr>
        <w:t xml:space="preserve">.</w:t>
      </w:r>
    </w:p>
    <w:p>
      <w:pPr>
        <w:jc w:val="left"/>
        <w:widowControl/>
        <w:spacing w:before="0" w:after="100" w:line="231" w:lineRule="auto"/>
      </w:pPr>
      <w:r>
        <w:rPr>
          <w:color w:val="373a36"/>
          <w:rFonts w:ascii="Georgia" w:hAnsi="Georgia"/>
          <w:sz w:val="22"/>
        </w:rPr>
        <w:t xml:space="preserve">Fixa't en qui la va fer, aquella fusió. No un fabricant: un banquer.</w:t>
      </w:r>
    </w:p>
    <w:p>
      <w:pPr>
        <w:keepNext/>
        <w:keepLines/>
        <w:pBdr>
          <w:bottom w:val="single" w:sz="4" w:space="4" w:color="E0DCD2"/>
        </w:pBdr>
        <w:pStyle w:val="Heading2"/>
        <w:jc w:val="left"/>
        <w:spacing w:lineRule="auto"/>
      </w:pPr>
      <w:r>
        <w:rPr>
          <w:color w:val="5f6a4a"/>
          <w:rFonts w:ascii="Helvetica" w:hAnsi="Helvetica"/>
          <w:sz w:val="30"/>
        </w:rPr>
        <w:t xml:space="preserve">8.6. Una llei amb una multa de cinc mil dòlars</w:t>
      </w:r>
    </w:p>
    <w:p>
      <w:pPr>
        <w:jc w:val="left"/>
        <w:widowControl/>
        <w:spacing w:before="0" w:after="100" w:line="231" w:lineRule="auto"/>
      </w:pPr>
      <w:r>
        <w:rPr>
          <w:color w:val="373a36"/>
          <w:rFonts w:ascii="Georgia" w:hAnsi="Georgia"/>
          <w:sz w:val="22"/>
        </w:rPr>
        <w:t xml:space="preserve">Els Estats Units havien vist venir el problema. El </w:t>
      </w:r>
      <w:r>
        <w:rPr>
          <w:color w:val="373a36"/>
          <w:rFonts w:ascii="Georgia" w:hAnsi="Georgia"/>
          <w:sz w:val="22"/>
          <w:shd w:val="clear" w:fill="BFC5AE"/>
        </w:rPr>
        <w:t xml:space="preserve">1890</w:t>
      </w:r>
      <w:r>
        <w:rPr>
          <w:color w:val="373a36"/>
          <w:rFonts w:ascii="Georgia" w:hAnsi="Georgia"/>
          <w:sz w:val="22"/>
        </w:rPr>
        <w:t xml:space="preserve"> el Congrés va aprovar la llei Sherman, la primera llei federal dels Estats Units contra els monopolis (el Canadà n'havia aprovat una l'any abans), i en tens els dos primers articles a L'Arxiu. Llegeix-los amb atenció: són curts i semblen clars. Qualsevol acord que restringeixi el comerç és il·legal, i qui monopolitzi o intenti monopolitzar comet delicte. Però la llei no diu què vol dir «restringir el comerç», i això ho van haver de decidir els jutges.</w:t>
      </w:r>
    </w:p>
    <w:p>
      <w:pPr>
        <w:jc w:val="left"/>
        <w:widowControl/>
        <w:spacing w:before="0" w:after="100" w:line="231" w:lineRule="auto"/>
      </w:pPr>
      <w:r>
        <w:rPr>
          <w:color w:val="373a36"/>
          <w:rFonts w:ascii="Georgia" w:hAnsi="Georgia"/>
          <w:sz w:val="22"/>
        </w:rPr>
        <w:t xml:space="preserve">Ara mira el càstig: multa de fins a </w:t>
      </w:r>
      <w:r>
        <w:rPr>
          <w:color w:val="373a36"/>
          <w:rFonts w:ascii="Georgia" w:hAnsi="Georgia"/>
          <w:sz w:val="22"/>
          <w:shd w:val="clear" w:fill="BFC5AE"/>
        </w:rPr>
        <w:t xml:space="preserve">cinc mil dòlars</w:t>
      </w:r>
      <w:r>
        <w:rPr>
          <w:color w:val="373a36"/>
          <w:rFonts w:ascii="Georgia" w:hAnsi="Georgia"/>
          <w:sz w:val="22"/>
        </w:rPr>
        <w:t xml:space="preserve">, presó de fins a un any, o totes dues coses. Aquesta xifra, posada al costat dels 1.400 milions d'U.S. Steel, és el material de la sessió. La llei existia i es podia aplicar. El que no era, era cara.</w:t>
      </w:r>
    </w:p>
    <w:p>
      <w:pPr>
        <w:jc w:val="left"/>
        <w:widowControl/>
        <w:spacing w:before="0" w:after="100" w:line="231" w:lineRule="auto"/>
      </w:pPr>
      <w:r>
        <w:rPr>
          <w:color w:val="373a36"/>
          <w:rFonts w:ascii="Georgia" w:hAnsi="Georgia"/>
          <w:sz w:val="22"/>
        </w:rPr>
        <w:t xml:space="preserve">I els tribunals la van retallar. El </w:t>
      </w:r>
      <w:r>
        <w:rPr>
          <w:color w:val="373a36"/>
          <w:rFonts w:ascii="Georgia" w:hAnsi="Georgia"/>
          <w:sz w:val="22"/>
          <w:shd w:val="clear" w:fill="BFC5AE"/>
        </w:rPr>
        <w:t xml:space="preserve">1895</w:t>
      </w:r>
      <w:r>
        <w:rPr>
          <w:color w:val="373a36"/>
          <w:rFonts w:ascii="Georgia" w:hAnsi="Georgia"/>
          <w:sz w:val="22"/>
        </w:rPr>
        <w:t xml:space="preserve">, en el cas </w:t>
      </w:r>
      <w:r>
        <w:rPr>
          <w:color w:val="373a36"/>
          <w:rFonts w:ascii="Georgia" w:hAnsi="Georgia"/>
          <w:sz w:val="22"/>
        </w:rPr>
        <w:t xml:space="preserve">E. C. Knight</w:t>
      </w:r>
      <w:r>
        <w:rPr>
          <w:color w:val="373a36"/>
          <w:rFonts w:ascii="Georgia" w:hAnsi="Georgia"/>
          <w:sz w:val="22"/>
        </w:rPr>
        <w:t xml:space="preserve">, el Tribunal Suprem va decidir que fabricar no era comerciar, i el trust del sucre va quedar fora de la llei. En canvi, des del </w:t>
      </w:r>
      <w:r>
        <w:rPr>
          <w:color w:val="373a36"/>
          <w:rFonts w:ascii="Georgia" w:hAnsi="Georgia"/>
          <w:sz w:val="22"/>
          <w:shd w:val="clear" w:fill="BFC5AE"/>
        </w:rPr>
        <w:t xml:space="preserve">1893</w:t>
      </w:r>
      <w:r>
        <w:rPr>
          <w:color w:val="373a36"/>
          <w:rFonts w:ascii="Georgia" w:hAnsi="Georgia"/>
          <w:sz w:val="22"/>
        </w:rPr>
        <w:t xml:space="preserve"> els tribunals la van fer servir contra sindicats i vagues, que també es podien llegir com a acords que restringien el comerç. Una llei pensada contra els trusts va acabar servint contra els treballadors que s'organitzaven, com els que has vist a la sessió 6.</w:t>
      </w:r>
    </w:p>
    <w:p>
      <w:pPr>
        <w:jc w:val="left"/>
        <w:widowControl/>
        <w:spacing w:before="0" w:after="100" w:line="231" w:lineRule="auto"/>
      </w:pPr>
      <w:r>
        <w:rPr>
          <w:color w:val="373a36"/>
          <w:rFonts w:ascii="Georgia" w:hAnsi="Georgia"/>
          <w:sz w:val="22"/>
        </w:rPr>
        <w:t xml:space="preserve">Va servir per a alguna cosa: el </w:t>
      </w:r>
      <w:r>
        <w:rPr>
          <w:color w:val="373a36"/>
          <w:rFonts w:ascii="Georgia" w:hAnsi="Georgia"/>
          <w:sz w:val="22"/>
          <w:shd w:val="clear" w:fill="BFC5AE"/>
        </w:rPr>
        <w:t xml:space="preserve">1911</w:t>
      </w:r>
      <w:r>
        <w:rPr>
          <w:color w:val="373a36"/>
          <w:rFonts w:ascii="Georgia" w:hAnsi="Georgia"/>
          <w:sz w:val="22"/>
        </w:rPr>
        <w:t xml:space="preserve"> el Tribunal Suprem va ordenar dissoldre Standard Oil, que es va partir en </w:t>
      </w:r>
      <w:r>
        <w:rPr>
          <w:color w:val="373a36"/>
          <w:rFonts w:ascii="Georgia" w:hAnsi="Georgia"/>
          <w:sz w:val="22"/>
          <w:shd w:val="clear" w:fill="BFC5AE"/>
        </w:rPr>
        <w:t xml:space="preserve">34 empreses</w:t>
      </w:r>
      <w:r>
        <w:rPr>
          <w:color w:val="373a36"/>
          <w:rFonts w:ascii="Georgia" w:hAnsi="Georgia"/>
          <w:sz w:val="22"/>
        </w:rPr>
        <w:t xml:space="preserve">. A la mateixa sentència va establir que només eren il·legals les restriccions del comerç «no raonables», l'anomenada regla de la raó: una altra manera de dir que la llei no era tan clara com semblava. Va caldre esperar vint-i-un anys des de la llei, i el resultat va ser que els accionistes van passar a tenir accions de trenta-quatre companyies en comptes d'una.</w:t>
      </w:r>
    </w:p>
    <w:p>
      <w:pPr>
        <w:keepNext/>
        <w:keepLines/>
        <w:pBdr>
          <w:bottom w:val="single" w:sz="4" w:space="4" w:color="E0DCD2"/>
        </w:pBdr>
        <w:pStyle w:val="Heading2"/>
        <w:jc w:val="left"/>
        <w:spacing w:lineRule="auto"/>
      </w:pPr>
      <w:r>
        <w:rPr>
          <w:color w:val="5f6a4a"/>
          <w:rFonts w:ascii="Helvetica" w:hAnsi="Helvetica"/>
          <w:sz w:val="30"/>
        </w:rPr>
        <w:t xml:space="preserve">8.7. Quan el banc entra dins de la fàbrica</w:t>
      </w:r>
    </w:p>
    <w:p>
      <w:pPr>
        <w:jc w:val="left"/>
        <w:widowControl/>
        <w:spacing w:before="0" w:after="100" w:line="231" w:lineRule="auto"/>
      </w:pPr>
      <w:r>
        <w:rPr>
          <w:color w:val="373a36"/>
          <w:rFonts w:ascii="Georgia" w:hAnsi="Georgia"/>
          <w:sz w:val="22"/>
        </w:rPr>
        <w:t xml:space="preserve">Aquí és on la sessió arriba al concepte que li dona nom. Si una acereria costa centenars de milions, l'única institució que els pot reunir és un banc. I un banc que hi posa aquells diners no es queda a fora esperant que li tornin: entra al consell d'administració, hi col·loca gent i decideix.</w:t>
      </w:r>
    </w:p>
    <w:p>
      <w:pPr>
        <w:jc w:val="left"/>
        <w:widowControl/>
        <w:spacing w:before="0" w:after="100" w:line="231" w:lineRule="auto"/>
      </w:pPr>
      <w:r>
        <w:rPr>
          <w:color w:val="373a36"/>
          <w:rFonts w:ascii="Georgia" w:hAnsi="Georgia"/>
          <w:sz w:val="22"/>
        </w:rPr>
        <w:t xml:space="preserve">Aquesta fusió entre el capital que fabrica i el capital que presta és el que s'anomena capitalisme financer. La conseqüència pràctica és que el centre de decisió es desplaça. El 1840, la decisió sobre una fàbrica la prenia qui hi anava cada dia. El 1900, la pot prendre un consell que no ha trepitjat mai la nau.</w:t>
      </w:r>
    </w:p>
    <w:p>
      <w:pPr>
        <w:keepNext/>
        <w:keepLines/>
        <w:pBdr>
          <w:bottom w:val="single" w:sz="4" w:space="4" w:color="E0DCD2"/>
        </w:pBdr>
        <w:pStyle w:val="Heading2"/>
        <w:jc w:val="left"/>
        <w:spacing w:lineRule="auto"/>
      </w:pPr>
      <w:r>
        <w:rPr>
          <w:color w:val="5f6a4a"/>
          <w:rFonts w:ascii="Helvetica" w:hAnsi="Helvetica"/>
          <w:sz w:val="30"/>
        </w:rPr>
        <w:t xml:space="preserve">8.8. I els diners se'n van a fora</w:t>
      </w:r>
    </w:p>
    <w:p>
      <w:pPr>
        <w:jc w:val="left"/>
        <w:widowControl/>
        <w:spacing w:before="0" w:after="100" w:line="231" w:lineRule="auto"/>
      </w:pPr>
      <w:r>
        <w:rPr>
          <w:color w:val="373a36"/>
          <w:rFonts w:ascii="Georgia" w:hAnsi="Georgia"/>
          <w:sz w:val="22"/>
        </w:rPr>
        <w:t xml:space="preserve">Falta l'últim pas, i és el que lliga aquesta càpsula amb la primera.</w:t>
      </w:r>
    </w:p>
    <w:p>
      <w:pPr>
        <w:jc w:val="left"/>
        <w:widowControl/>
        <w:spacing w:before="0" w:after="100" w:line="231" w:lineRule="auto"/>
      </w:pPr>
      <w:r>
        <w:rPr>
          <w:color w:val="373a36"/>
          <w:rFonts w:ascii="Georgia" w:hAnsi="Georgia"/>
          <w:sz w:val="22"/>
        </w:rPr>
        <w:t xml:space="preserve">Quan en un país s'acumula molt més capital del que s'hi pot invertir amb un bon rendiment, aquell capital no es queda quiet: hi ha exportació de capital, i se'n va on dona més. La primera font de L'Arxiu ho explica, i la taula que hi acompanyava dona les xifres en milers de milions de francs; les tens a la Fitxa. El capital britànic col·locat a l'estranger passa de </w:t>
      </w:r>
      <w:r>
        <w:rPr>
          <w:color w:val="373a36"/>
          <w:rFonts w:ascii="Georgia" w:hAnsi="Georgia"/>
          <w:sz w:val="22"/>
          <w:shd w:val="clear" w:fill="BFC5AE"/>
        </w:rPr>
        <w:t xml:space="preserve">3,6 el 1862</w:t>
      </w:r>
      <w:r>
        <w:rPr>
          <w:color w:val="373a36"/>
          <w:rFonts w:ascii="Georgia" w:hAnsi="Georgia"/>
          <w:sz w:val="22"/>
        </w:rPr>
        <w:t xml:space="preserve"> a </w:t>
      </w:r>
      <w:r>
        <w:rPr>
          <w:color w:val="373a36"/>
          <w:rFonts w:ascii="Georgia" w:hAnsi="Georgia"/>
          <w:sz w:val="22"/>
          <w:shd w:val="clear" w:fill="BFC5AE"/>
        </w:rPr>
        <w:t xml:space="preserve">entre 75 i 100 el 1914</w:t>
      </w:r>
      <w:r>
        <w:rPr>
          <w:color w:val="373a36"/>
          <w:rFonts w:ascii="Georgia" w:hAnsi="Georgia"/>
          <w:sz w:val="22"/>
        </w:rPr>
        <w:t xml:space="preserve">. El francès, de </w:t>
      </w:r>
      <w:r>
        <w:rPr>
          <w:color w:val="373a36"/>
          <w:rFonts w:ascii="Georgia" w:hAnsi="Georgia"/>
          <w:sz w:val="22"/>
          <w:shd w:val="clear" w:fill="BFC5AE"/>
        </w:rPr>
        <w:t xml:space="preserve">10 el 1869 a 60 el 1914</w:t>
      </w:r>
      <w:r>
        <w:rPr>
          <w:color w:val="373a36"/>
          <w:rFonts w:ascii="Georgia" w:hAnsi="Georgia"/>
          <w:sz w:val="22"/>
        </w:rPr>
        <w:t xml:space="preserve">. L'alemany, de </w:t>
      </w:r>
      <w:r>
        <w:rPr>
          <w:color w:val="373a36"/>
          <w:rFonts w:ascii="Georgia" w:hAnsi="Georgia"/>
          <w:sz w:val="22"/>
          <w:shd w:val="clear" w:fill="BFC5AE"/>
        </w:rPr>
        <w:t xml:space="preserve">12,5 el 1902 a 44 el 1914</w:t>
      </w:r>
      <w:r>
        <w:rPr>
          <w:color w:val="373a36"/>
          <w:rFonts w:ascii="Georgia" w:hAnsi="Georgia"/>
          <w:sz w:val="22"/>
        </w:rPr>
        <w:t xml:space="preserve">. Sumat: entre </w:t>
      </w:r>
      <w:r>
        <w:rPr>
          <w:color w:val="373a36"/>
          <w:rFonts w:ascii="Georgia" w:hAnsi="Georgia"/>
          <w:sz w:val="22"/>
          <w:shd w:val="clear" w:fill="BFC5AE"/>
        </w:rPr>
        <w:t xml:space="preserve">175 i 200 mil milions de francs</w:t>
      </w:r>
      <w:r>
        <w:rPr>
          <w:color w:val="373a36"/>
          <w:rFonts w:ascii="Georgia" w:hAnsi="Georgia"/>
          <w:sz w:val="22"/>
        </w:rPr>
        <w:t xml:space="preserve"> col·locats fora de casa abans de la guerra.</w:t>
      </w:r>
    </w:p>
    <w:p>
      <w:pPr>
        <w:jc w:val="left"/>
        <w:widowControl/>
        <w:spacing w:before="0" w:after="100" w:line="231" w:lineRule="auto"/>
      </w:pPr>
      <w:r>
        <w:rPr>
          <w:color w:val="373a36"/>
          <w:rFonts w:ascii="Georgia" w:hAnsi="Georgia"/>
          <w:sz w:val="22"/>
        </w:rPr>
        <w:t xml:space="preserve">Ara pensa què necessita, aquell capital, per estar segur a vuit mil quilòmetres: que hi hagi un port, una via, un cable i algú que faci complir els contractes. Això no ho garanteix el mercat. Ho garanteix una bandera.</w:t>
      </w:r>
    </w:p>
    <w:p>
      <w:pPr>
        <w:jc w:val="center"/>
        <w:spacing w:lineRule="auto"/>
      </w:pPr>
      <w:r>
        <w:rPr/>
        <w:drawing>
          <wp:inline distB="0" distL="0" distR="0" distT="0">
            <wp:extent cx="3524250" cy="2857160"/>
            <wp:effectExtent b="0" l="0" r="0" t="0"/>
            <wp:docPr id="12" name="image-nqYxMUipy2AC0kVT9agou.jpeg"/>
            <a:graphic>
              <a:graphicData uri="http://schemas.openxmlformats.org/drawingml/2006/picture">
                <pic:pic>
                  <pic:nvPicPr>
                    <pic:cNvPr id="12" name="image-nqYxMUipy2AC0kVT9agou.jpeg" descr="Mapamundi imprès del 1901 amb el títol «Eastern Telegraph Co's System and its General Connections»: sobre els continents en blanc i els oceans en verd clar, hi ha traçades en vermell les línies de cable submarí, molt atapeïdes a l'Atlàntic nord i al voltant de les illes Britàniques, resseguint la costa d'Àfrica i el Mediterrani cap a l'Índia, la Xina, el Japó i Austràlia; l'oceà Pacífic és pràcticament buit"/>
                    <pic:cNvPicPr/>
                  </pic:nvPicPr>
                  <pic:blipFill>
                    <a:blip r:embed="rId17" cstate="print"/>
                    <a:srcRect b="0" l="0" r="0" t="0"/>
                    <a:stretch>
                      <a:fillRect/>
                    </a:stretch>
                  </pic:blipFill>
                  <pic:spPr>
                    <a:xfrm>
                      <a:off x="0" y="0"/>
                      <a:ext cx="3524250" cy="2857160"/>
                    </a:xfrm>
                    <a:prstGeom prst="rect"/>
                  </pic:spPr>
                </pic:pic>
              </a:graphicData>
            </a:graphic>
          </wp:inline>
        </w:drawing>
      </w:r>
    </w:p>
    <w:p>
      <w:pPr>
        <w:jc w:val="center"/>
        <w:spacing w:lineRule="auto"/>
      </w:pPr>
      <w:r>
        <w:rPr>
          <w:color w:val="5b5e58"/>
          <w:rFonts w:ascii="Helvetica" w:hAnsi="Helvetica"/>
          <w:sz w:val="20"/>
        </w:rPr>
        <w:t xml:space="preserve">Cables submarins de l'Eastern Telegraph Company, 1901. Segueix les línies vermelles amb el dit: on convergeixen, i quin oceà queda gairebé sense línies? Fixa't també en qui els posseeix: una companyia privada, no un Estat. — Wikimedia Commons · Domini públic</w:t>
      </w:r>
    </w:p>
    <w:p>
      <w:pPr>
        <w:jc w:val="left"/>
        <w:widowControl/>
        <w:spacing w:before="0" w:after="100" w:line="231" w:lineRule="auto"/>
      </w:pPr>
      <w:r>
        <w:rPr>
          <w:color w:val="373a36"/>
          <w:rFonts w:ascii="Georgia" w:hAnsi="Georgia"/>
          <w:sz w:val="22"/>
        </w:rPr>
        <w:t xml:space="preserve">Aquest és l'enllaç directe amb la càpsula 1, i ara el pots dir amb el nom que li posaven els seus contemporanis: </w:t>
      </w:r>
      <w:r>
        <w:rPr>
          <w:color w:val="373a36"/>
          <w:rFonts w:ascii="Georgia" w:hAnsi="Georgia"/>
          <w:sz w:val="22"/>
          <w:b/>
        </w:rPr>
        <w:t xml:space="preserve">imperialisme</w:t>
      </w:r>
      <w:r>
        <w:rPr>
          <w:color w:val="373a36"/>
          <w:rFonts w:ascii="Georgia" w:hAnsi="Georgia"/>
          <w:sz w:val="22"/>
        </w:rPr>
        <w:t xml:space="preserve">. Allà vas veure Europa repartint-se un continent en un mapa; ara ja saps una part important del que hi anaven a buscar. No només cotó i cautxú: també un lloc segur on col·locar uns diners que a casa ja no rendien prou.</w:t>
      </w:r>
    </w:p>
    <w:p>
      <w:pPr>
        <w:jc w:val="left"/>
        <w:widowControl/>
        <w:spacing w:before="0" w:after="100" w:line="231" w:lineRule="auto"/>
      </w:pPr>
      <w:r>
        <w:rPr>
          <w:color w:val="373a36"/>
          <w:rFonts w:ascii="Georgia" w:hAnsi="Georgia"/>
          <w:sz w:val="22"/>
        </w:rPr>
        <w:t xml:space="preserve">Compte, però: aquesta és la tesi que van defensar l'economista britànic John A. Hobson, el 1902, i Lenin, el 1916, i no tot hi encaixa. Les mateixes xifres de Lenin diuen que el 1910 el capital francès era sobretot a Europa, en préstecs a Rússia, i que més de la meitat del britànic era a Amèrica: al Canadà, que formava part de l'Imperi britànic, però també als Estats Units i a l'Argentina, que no eren colònies de ningú. La bandera hi ajudava; no era l'única garantia.</w:t>
      </w:r>
    </w:p>
    <w:p>
      <w:pPr>
        <w:keepNext/>
        <w:keepLines/>
        <w:pBdr>
          <w:bottom w:val="single" w:sz="4" w:space="4" w:color="E0DCD2"/>
        </w:pBdr>
        <w:pStyle w:val="Heading2"/>
        <w:jc w:val="left"/>
        <w:spacing w:lineRule="auto"/>
      </w:pPr>
      <w:r>
        <w:rPr>
          <w:color w:val="5f6a4a"/>
          <w:rFonts w:ascii="Helvetica" w:hAnsi="Helvetica"/>
          <w:sz w:val="30"/>
        </w:rPr>
        <w:t xml:space="preserve">8.9. El que ve ara</w:t>
      </w:r>
    </w:p>
    <w:p>
      <w:pPr>
        <w:jc w:val="left"/>
        <w:widowControl/>
        <w:spacing w:before="0" w:after="100" w:line="231" w:lineRule="auto"/>
      </w:pPr>
      <w:r>
        <w:rPr>
          <w:color w:val="373a36"/>
          <w:rFonts w:ascii="Georgia" w:hAnsi="Georgia"/>
          <w:sz w:val="22"/>
        </w:rPr>
        <w:t xml:space="preserve">Al final d'aquest camí hi ha un sistema que produeix més que mai, concentrat en menys mans que mai i amb el poder de decisió en despatxos que no toquen la producció. Aquesta és la fotografia del </w:t>
      </w:r>
      <w:r>
        <w:rPr>
          <w:color w:val="373a36"/>
          <w:rFonts w:ascii="Georgia" w:hAnsi="Georgia"/>
          <w:sz w:val="22"/>
          <w:shd w:val="clear" w:fill="BFC5AE"/>
        </w:rPr>
        <w:t xml:space="preserve">1914</w:t>
      </w:r>
      <w:r>
        <w:rPr>
          <w:color w:val="373a36"/>
          <w:rFonts w:ascii="Georgia" w:hAnsi="Georgia"/>
          <w:sz w:val="22"/>
        </w:rPr>
        <w:t xml:space="preserve">, i és on la càpsula tanca el cercle: la sessió que ve torna a la pregunta del principi, amb totes les eines a la mà, per mirar què se n'ha fet, de tot això, un segle després.</w:t>
      </w:r>
    </w:p>
    <w:p>
      <w:pPr>
        <w:keepNext/>
        <w:keepLines/>
        <w:pStyle w:val="Heading1"/>
        <w:jc w:val="left"/>
        <w:spacing w:lineRule="auto"/>
      </w:pPr>
      <w:r>
        <w:rPr>
          <w:color w:val="373a36"/>
          <w:rFonts w:ascii="Helvetica" w:hAnsi="Helvetica"/>
          <w:sz w:val="40"/>
        </w:rPr>
        <w:t xml:space="preserve">Sessió 9 · Retorn — desigualtat, precarietat i economia de les cures</w:t>
      </w:r>
    </w:p>
    <w:p>
      <w:pPr>
        <w:jc w:val="left"/>
        <w:spacing w:lineRule="auto"/>
      </w:pPr>
      <w:r>
        <w:rPr>
          <w:color w:val="5b5e58"/>
          <w:rFonts w:ascii="Helvetica" w:hAnsi="Helvetica"/>
          <w:sz w:val="22"/>
          <w:i/>
        </w:rPr>
        <w:t xml:space="preserve">A Catalunya, el 2025, gairebé una de cada vuit persones que treballen està en risc de pobresa. La feina que sosté totes les altres no surt a cap comptabilitat.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D'ON SURT LA RIQUESA I QUI SE LA QUEDA?</w:t>
      </w:r>
    </w:p>
    <w:p>
      <w:pPr>
        <w:keepNext/>
        <w:keepLines/>
        <w:pBdr>
          <w:bottom w:val="single" w:sz="4" w:space="4" w:color="E0DCD2"/>
        </w:pBdr>
        <w:pStyle w:val="Heading2"/>
        <w:jc w:val="left"/>
        <w:spacing w:lineRule="auto"/>
      </w:pPr>
      <w:r>
        <w:rPr>
          <w:color w:val="5f6a4a"/>
          <w:rFonts w:ascii="Helvetica" w:hAnsi="Helvetica"/>
          <w:sz w:val="30"/>
        </w:rPr>
        <w:t xml:space="preserve">9.1.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Quantes hores de feina es fan cada setmana a casa teva sense que ningú les cobri? Prova de sumar-les abans de dir la xifra.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tinguessis feina i encara així no arribessis a final de mes, de qui diries que és el problema: teu, de l'empresa o de la llei?</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 demanes menjar a domicili, saps si qui te'l porta és assalariat o autònom? Canviaria alguna cosa per a tu si ho sabessis?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acer · procés Bessemer · *trust* · quasi monopoli.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9.2.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 primera font de L'Arxiu, quina activitat concreta es presumeix que és una relació laboral, i què ha de fer l'empresa perquè la presumpció s'apliqui?</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Aquella font és una llei, i una llei l'escriu qui té el poder de fer-la. Qui hi surt guanyant i qui hi surt perdent, i com ho comprovaries?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2 vas veure què és un mercat de treball i a la sessió 6, què va costar el dret d'associació. Fes servir totes dues idees per explicar per què una empresa voldria que els seus repartidors fossin autònoms.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Si una feina és imprescindible i no la paga ningú, qui la fa? Mira a casa teva abans de contestar.</w:t>
      </w:r>
    </w:p>
    <w:p>
      <w:pPr>
        <w:keepNext/>
        <w:keepLines/>
        <w:pBdr>
          <w:bottom w:val="single" w:sz="4" w:space="4" w:color="E0DCD2"/>
        </w:pBdr>
        <w:pStyle w:val="Heading2"/>
        <w:jc w:val="left"/>
        <w:spacing w:lineRule="auto"/>
      </w:pPr>
      <w:r>
        <w:rPr>
          <w:color w:val="5f6a4a"/>
          <w:rFonts w:ascii="Helvetica" w:hAnsi="Helvetica"/>
          <w:sz w:val="30"/>
        </w:rPr>
        <w:t xml:space="preserve">9.3. La lectura</w:t>
      </w:r>
    </w:p>
    <w:p>
      <w:pPr>
        <w:jc w:val="left"/>
        <w:widowControl/>
        <w:spacing w:before="0" w:after="100" w:line="231" w:lineRule="auto"/>
      </w:pPr>
      <w:r>
        <w:rPr>
          <w:color w:val="373a36"/>
          <w:rFonts w:ascii="Georgia" w:hAnsi="Georgia"/>
          <w:sz w:val="22"/>
        </w:rPr>
        <w:t xml:space="preserve">Vam començar aquesta càpsula amb una pregunta senzilla i una resposta que no ho era: d'on surt la riquesa i qui se la queda. Ara ja tens les eines. Aquesta sessió les fa servir totes sobre el present.</w:t>
      </w:r>
    </w:p>
    <w:p>
      <w:pPr>
        <w:keepNext/>
        <w:keepLines/>
        <w:pBdr>
          <w:bottom w:val="single" w:sz="4" w:space="4" w:color="E0DCD2"/>
        </w:pBdr>
        <w:pStyle w:val="Heading2"/>
        <w:jc w:val="left"/>
        <w:spacing w:lineRule="auto"/>
      </w:pPr>
      <w:r>
        <w:rPr>
          <w:color w:val="5f6a4a"/>
          <w:rFonts w:ascii="Helvetica" w:hAnsi="Helvetica"/>
          <w:sz w:val="30"/>
        </w:rPr>
        <w:t xml:space="preserve">9.4. La desigualtat es pot mesurar</w:t>
      </w:r>
    </w:p>
    <w:p>
      <w:pPr>
        <w:jc w:val="left"/>
        <w:widowControl/>
        <w:spacing w:before="0" w:after="100" w:line="231" w:lineRule="auto"/>
      </w:pPr>
      <w:r>
        <w:rPr>
          <w:color w:val="373a36"/>
          <w:rFonts w:ascii="Georgia" w:hAnsi="Georgia"/>
          <w:sz w:val="22"/>
        </w:rPr>
        <w:t xml:space="preserve">El primer que cal és deixar de dir «molt» i «poc» i posar-hi xifres. Les que venen són oficials, de l'Institut d'Estadística de Catalunya, i corresponen al </w:t>
      </w:r>
      <w:r>
        <w:rPr>
          <w:color w:val="373a36"/>
          <w:rFonts w:ascii="Georgia" w:hAnsi="Georgia"/>
          <w:sz w:val="22"/>
          <w:shd w:val="clear" w:fill="BFC5AE"/>
        </w:rPr>
        <w:t xml:space="preserve">2025</w:t>
      </w:r>
      <w:r>
        <w:rPr>
          <w:color w:val="373a36"/>
          <w:rFonts w:ascii="Georgia" w:hAnsi="Georgia"/>
          <w:sz w:val="22"/>
        </w:rPr>
        <w:t xml:space="preserve">.</w:t>
      </w:r>
    </w:p>
    <w:p>
      <w:pPr>
        <w:jc w:val="left"/>
        <w:widowControl/>
        <w:spacing w:before="0" w:after="100" w:line="231" w:lineRule="auto"/>
      </w:pPr>
      <w:r>
        <w:rPr>
          <w:color w:val="373a36"/>
          <w:rFonts w:ascii="Georgia" w:hAnsi="Georgia"/>
          <w:sz w:val="22"/>
        </w:rPr>
        <w:t xml:space="preserve">La desigualtat de la distribució de la renda a Catalunya és de </w:t>
      </w:r>
      <w:r>
        <w:rPr>
          <w:color w:val="373a36"/>
          <w:rFonts w:ascii="Georgia" w:hAnsi="Georgia"/>
          <w:sz w:val="22"/>
          <w:shd w:val="clear" w:fill="BFC5AE"/>
        </w:rPr>
        <w:t xml:space="preserve">4,7</w:t>
      </w:r>
      <w:r>
        <w:rPr>
          <w:color w:val="373a36"/>
          <w:rFonts w:ascii="Georgia" w:hAnsi="Georgia"/>
          <w:sz w:val="22"/>
        </w:rPr>
        <w:t xml:space="preserve">: el quintil més ric ingressa gairebé cinc vegades el que ingressa el més pobre. A Espanya és </w:t>
      </w:r>
      <w:r>
        <w:rPr>
          <w:color w:val="373a36"/>
          <w:rFonts w:ascii="Georgia" w:hAnsi="Georgia"/>
          <w:sz w:val="22"/>
          <w:shd w:val="clear" w:fill="BFC5AE"/>
        </w:rPr>
        <w:t xml:space="preserve">5,2</w:t>
      </w:r>
      <w:r>
        <w:rPr>
          <w:color w:val="373a36"/>
          <w:rFonts w:ascii="Georgia" w:hAnsi="Georgia"/>
          <w:sz w:val="22"/>
        </w:rPr>
        <w:t xml:space="preserve"> i a la Unió Europea, </w:t>
      </w:r>
      <w:r>
        <w:rPr>
          <w:color w:val="373a36"/>
          <w:rFonts w:ascii="Georgia" w:hAnsi="Georgia"/>
          <w:sz w:val="22"/>
          <w:shd w:val="clear" w:fill="BFC5AE"/>
        </w:rPr>
        <w:t xml:space="preserve">4,6</w:t>
      </w:r>
      <w:r>
        <w:rPr>
          <w:color w:val="373a36"/>
          <w:rFonts w:ascii="Georgia" w:hAnsi="Georgia"/>
          <w:sz w:val="22"/>
        </w:rPr>
        <w:t xml:space="preserve">. La població en risc de pobresa o exclusió social és d'</w:t>
      </w:r>
      <w:r>
        <w:rPr>
          <w:color w:val="373a36"/>
          <w:rFonts w:ascii="Georgia" w:hAnsi="Georgia"/>
          <w:sz w:val="22"/>
          <w:shd w:val="clear" w:fill="BFC5AE"/>
        </w:rPr>
        <w:t xml:space="preserve">1.991.000 persones</w:t>
      </w:r>
      <w:r>
        <w:rPr>
          <w:color w:val="373a36"/>
          <w:rFonts w:ascii="Georgia" w:hAnsi="Georgia"/>
          <w:sz w:val="22"/>
        </w:rPr>
        <w:t xml:space="preserve">, de les quals </w:t>
      </w:r>
      <w:r>
        <w:rPr>
          <w:color w:val="373a36"/>
          <w:rFonts w:ascii="Georgia" w:hAnsi="Georgia"/>
          <w:sz w:val="22"/>
          <w:shd w:val="clear" w:fill="BFC5AE"/>
        </w:rPr>
        <w:t xml:space="preserve">1.061.900 són dones</w:t>
      </w:r>
      <w:r>
        <w:rPr>
          <w:color w:val="373a36"/>
          <w:rFonts w:ascii="Georgia" w:hAnsi="Georgia"/>
          <w:sz w:val="22"/>
        </w:rPr>
        <w:t xml:space="preserve"> i </w:t>
      </w:r>
      <w:r>
        <w:rPr>
          <w:color w:val="373a36"/>
          <w:rFonts w:ascii="Georgia" w:hAnsi="Georgia"/>
          <w:sz w:val="22"/>
          <w:shd w:val="clear" w:fill="BFC5AE"/>
        </w:rPr>
        <w:t xml:space="preserve">929.100, homes</w:t>
      </w:r>
      <w:r>
        <w:rPr>
          <w:color w:val="373a36"/>
          <w:rFonts w:ascii="Georgia" w:hAnsi="Georgia"/>
          <w:sz w:val="22"/>
        </w:rPr>
        <w:t xml:space="preserve">.</w:t>
      </w:r>
    </w:p>
    <w:p>
      <w:pPr>
        <w:jc w:val="left"/>
        <w:widowControl/>
        <w:spacing w:before="0" w:after="100" w:line="231" w:lineRule="auto"/>
      </w:pPr>
      <w:r>
        <w:rPr>
          <w:color w:val="373a36"/>
          <w:rFonts w:ascii="Georgia" w:hAnsi="Georgia"/>
          <w:sz w:val="22"/>
        </w:rPr>
        <w:t xml:space="preserve">I ara la xifra que aquesta càpsula t'ha ensenyat a llegir. La taxa de risc de pobresa en el treball a Catalunya és de l'</w:t>
      </w:r>
      <w:r>
        <w:rPr>
          <w:color w:val="373a36"/>
          <w:rFonts w:ascii="Georgia" w:hAnsi="Georgia"/>
          <w:sz w:val="22"/>
          <w:shd w:val="clear" w:fill="BFC5AE"/>
        </w:rPr>
        <w:t xml:space="preserve">11,8%</w:t>
      </w:r>
      <w:r>
        <w:rPr>
          <w:color w:val="373a36"/>
          <w:rFonts w:ascii="Georgia" w:hAnsi="Georgia"/>
          <w:sz w:val="22"/>
        </w:rPr>
        <w:t xml:space="preserve">: </w:t>
      </w:r>
      <w:r>
        <w:rPr>
          <w:color w:val="373a36"/>
          <w:rFonts w:ascii="Georgia" w:hAnsi="Georgia"/>
          <w:sz w:val="22"/>
          <w:shd w:val="clear" w:fill="BFC5AE"/>
        </w:rPr>
        <w:t xml:space="preserve">12,6% entre les dones</w:t>
      </w:r>
      <w:r>
        <w:rPr>
          <w:color w:val="373a36"/>
          <w:rFonts w:ascii="Georgia" w:hAnsi="Georgia"/>
          <w:sz w:val="22"/>
        </w:rPr>
        <w:t xml:space="preserve"> i </w:t>
      </w:r>
      <w:r>
        <w:rPr>
          <w:color w:val="373a36"/>
          <w:rFonts w:ascii="Georgia" w:hAnsi="Georgia"/>
          <w:sz w:val="22"/>
          <w:shd w:val="clear" w:fill="BFC5AE"/>
        </w:rPr>
        <w:t xml:space="preserve">11,1% entre els homes</w:t>
      </w:r>
      <w:r>
        <w:rPr>
          <w:color w:val="373a36"/>
          <w:rFonts w:ascii="Georgia" w:hAnsi="Georgia"/>
          <w:sz w:val="22"/>
        </w:rPr>
        <w:t xml:space="preserve">. A la Unió Europea és del </w:t>
      </w:r>
      <w:r>
        <w:rPr>
          <w:color w:val="373a36"/>
          <w:rFonts w:ascii="Georgia" w:hAnsi="Georgia"/>
          <w:sz w:val="22"/>
          <w:shd w:val="clear" w:fill="BFC5AE"/>
        </w:rPr>
        <w:t xml:space="preserve">8,3%</w:t>
      </w:r>
      <w:r>
        <w:rPr>
          <w:color w:val="373a36"/>
          <w:rFonts w:ascii="Georgia" w:hAnsi="Georgia"/>
          <w:sz w:val="22"/>
        </w:rPr>
        <w:t xml:space="preserve">.</w:t>
      </w:r>
    </w:p>
    <w:p>
      <w:pPr>
        <w:jc w:val="left"/>
        <w:widowControl/>
        <w:spacing w:before="0" w:after="100" w:line="231" w:lineRule="auto"/>
      </w:pPr>
      <w:r>
        <w:rPr>
          <w:color w:val="373a36"/>
          <w:rFonts w:ascii="Georgia" w:hAnsi="Georgia"/>
          <w:sz w:val="22"/>
        </w:rPr>
        <w:t xml:space="preserve">Gairebé una de cada vuit persones que treballen a Catalunya viu per sota del llindar de risc de pobresa, que és una mesura relativa: menys del 60% de la renda mediana. Torna a la definició de proletariat de la sessió 5 i comprova que encara funciona: qui només té les seves hores per vendre depèn del preu que en pugui treure, i aquell preu no el fixa ell.</w:t>
      </w:r>
    </w:p>
    <w:p>
      <w:pPr>
        <w:keepNext/>
        <w:keepLines/>
        <w:pBdr>
          <w:bottom w:val="single" w:sz="4" w:space="4" w:color="E0DCD2"/>
        </w:pBdr>
        <w:pStyle w:val="Heading2"/>
        <w:jc w:val="left"/>
        <w:spacing w:lineRule="auto"/>
      </w:pPr>
      <w:r>
        <w:rPr>
          <w:color w:val="5f6a4a"/>
          <w:rFonts w:ascii="Helvetica" w:hAnsi="Helvetica"/>
          <w:sz w:val="30"/>
        </w:rPr>
        <w:t xml:space="preserve">9.5. La precarietat també té forma jurídica</w:t>
      </w:r>
    </w:p>
    <w:p>
      <w:pPr>
        <w:jc w:val="left"/>
        <w:widowControl/>
        <w:spacing w:before="0" w:after="100" w:line="231" w:lineRule="auto"/>
      </w:pPr>
      <w:r>
        <w:rPr>
          <w:color w:val="373a36"/>
          <w:rFonts w:ascii="Georgia" w:hAnsi="Georgia"/>
          <w:sz w:val="22"/>
        </w:rPr>
        <w:t xml:space="preserve">Hi ha una manera d'abaratir el treball que no consisteix a pagar menys per hora: consisteix a discutir si allò és una relació laboral.</w:t>
      </w:r>
    </w:p>
    <w:p>
      <w:pPr>
        <w:jc w:val="left"/>
        <w:widowControl/>
        <w:spacing w:before="0" w:after="100" w:line="231" w:lineRule="auto"/>
      </w:pPr>
      <w:r>
        <w:rPr>
          <w:color w:val="373a36"/>
          <w:rFonts w:ascii="Georgia" w:hAnsi="Georgia"/>
          <w:sz w:val="22"/>
        </w:rPr>
        <w:t xml:space="preserve">Si el repartidor és autònom i no assalariat, no hi ha conveni, ni vacances, ni indemnització, ni cotització a càrrec de l'empresa. La feina és la mateixa; el que canvia és la casella. Durant anys, a Espanya, això es va resoldre als jutjats un cas rere l'altre, fins que el </w:t>
      </w:r>
      <w:r>
        <w:rPr>
          <w:color w:val="373a36"/>
          <w:rFonts w:ascii="Georgia" w:hAnsi="Georgia"/>
          <w:sz w:val="22"/>
          <w:shd w:val="clear" w:fill="BFC5AE"/>
        </w:rPr>
        <w:t xml:space="preserve">Tribunal Suprem</w:t>
      </w:r>
      <w:r>
        <w:rPr>
          <w:color w:val="373a36"/>
          <w:rFonts w:ascii="Georgia" w:hAnsi="Georgia"/>
          <w:sz w:val="22"/>
        </w:rPr>
        <w:t xml:space="preserve"> va unificar doctrina i el Govern va portar aquella jurisprudència a la llei.</w:t>
      </w:r>
    </w:p>
    <w:p>
      <w:pPr>
        <w:jc w:val="left"/>
        <w:widowControl/>
        <w:spacing w:before="0" w:after="100" w:line="231" w:lineRule="auto"/>
      </w:pPr>
      <w:r>
        <w:rPr>
          <w:color w:val="373a36"/>
          <w:rFonts w:ascii="Georgia" w:hAnsi="Georgia"/>
          <w:sz w:val="22"/>
        </w:rPr>
        <w:t xml:space="preserve">El text el tens a L'Arxiu: el </w:t>
      </w:r>
      <w:r>
        <w:rPr>
          <w:color w:val="373a36"/>
          <w:rFonts w:ascii="Georgia" w:hAnsi="Georgia"/>
          <w:sz w:val="22"/>
          <w:shd w:val="clear" w:fill="BFC5AE"/>
        </w:rPr>
        <w:t xml:space="preserve">Reial decret llei 9/2021, de l'11 de maig</w:t>
      </w:r>
      <w:r>
        <w:rPr>
          <w:color w:val="373a36"/>
          <w:rFonts w:ascii="Georgia" w:hAnsi="Georgia"/>
          <w:sz w:val="22"/>
        </w:rPr>
        <w:t xml:space="preserve">, que la premsa va batejar com a «llei rider». Fixa't en dues coses. La primera és que estableix una presumpció de laboralitat per al repartiment fet mitjançant plataforma digital. La segona és més subtil i mira cap on va tot això: la llei diu que l'empresa exerceix el poder de direcció «de forma directa, indirecta o implícita, mitjançant la gestió algorítmica del servei o de les condicions de treball».</w:t>
      </w:r>
    </w:p>
    <w:p>
      <w:pPr>
        <w:jc w:val="left"/>
        <w:widowControl/>
        <w:spacing w:before="0" w:after="100" w:line="231" w:lineRule="auto"/>
      </w:pPr>
      <w:r>
        <w:rPr>
          <w:color w:val="373a36"/>
          <w:rFonts w:ascii="Georgia" w:hAnsi="Georgia"/>
          <w:sz w:val="22"/>
        </w:rPr>
        <w:t xml:space="preserve">Llegeix aquesta frase dues vegades. Vol dir que un algorisme també és una manera de manar, i que el dret ho ha hagut de reconèixer per escrit. La mateixa llei modifica l'Estatut dels Treballadors perquè la representació dels treballadors pugui ser informada dels paràmetres i les regles dels algorismes que afecten l'accés a la feina i el manteniment del lloc.</w:t>
      </w:r>
    </w:p>
    <w:p>
      <w:pPr>
        <w:jc w:val="left"/>
        <w:widowControl/>
        <w:spacing w:before="0" w:after="100" w:line="231" w:lineRule="auto"/>
      </w:pPr>
      <w:r>
        <w:rPr>
          <w:color w:val="373a36"/>
          <w:rFonts w:ascii="Georgia" w:hAnsi="Georgia"/>
          <w:sz w:val="22"/>
        </w:rPr>
        <w:t xml:space="preserve">Compara-ho amb la sessió 6. Allà es discutia si els treballadors es podien ajuntar; aquí es discuteix si són treballadors.</w:t>
      </w:r>
    </w:p>
    <w:p>
      <w:pPr>
        <w:keepNext/>
        <w:keepLines/>
        <w:pBdr>
          <w:bottom w:val="single" w:sz="4" w:space="4" w:color="E0DCD2"/>
        </w:pBdr>
        <w:pStyle w:val="Heading2"/>
        <w:jc w:val="left"/>
        <w:spacing w:lineRule="auto"/>
      </w:pPr>
      <w:r>
        <w:rPr>
          <w:color w:val="5f6a4a"/>
          <w:rFonts w:ascii="Helvetica" w:hAnsi="Helvetica"/>
          <w:sz w:val="30"/>
        </w:rPr>
        <w:t xml:space="preserve">9.6. El treball que sosté tots els altres i no es compta</w:t>
      </w:r>
    </w:p>
    <w:p>
      <w:pPr>
        <w:jc w:val="left"/>
        <w:widowControl/>
        <w:spacing w:before="0" w:after="100" w:line="231" w:lineRule="auto"/>
      </w:pPr>
      <w:r>
        <w:rPr>
          <w:color w:val="373a36"/>
          <w:rFonts w:ascii="Georgia" w:hAnsi="Georgia"/>
          <w:sz w:val="22"/>
        </w:rPr>
        <w:t xml:space="preserve">A la primera sessió vas llegir Adam Smith explicant que en una negociació de salaris els patrons aguanten més. La seva frase més citada, del mateix llibre, diu que no esperem el sopar de la bondat del carnisser, sinó del seu interès.</w:t>
      </w:r>
    </w:p>
    <w:p>
      <w:pPr>
        <w:jc w:val="left"/>
        <w:widowControl/>
        <w:spacing w:before="0" w:after="100" w:line="231" w:lineRule="auto"/>
      </w:pPr>
      <w:r>
        <w:rPr>
          <w:color w:val="373a36"/>
          <w:rFonts w:ascii="Georgia" w:hAnsi="Georgia"/>
          <w:sz w:val="22"/>
        </w:rPr>
        <w:t xml:space="preserve">La periodista sueca Katrine Marçal, en un llibre del 2012, li va tornar la pregunta que ell no es va fer: qui li va coure el sopar a ell, i quin lloc ocupa aquell sopar dins del seu raonament.</w:t>
      </w:r>
    </w:p>
    <w:p>
      <w:pPr>
        <w:jc w:val="center"/>
        <w:spacing w:lineRule="auto"/>
      </w:pPr>
      <w:r>
        <w:rPr/>
        <w:drawing>
          <wp:inline distB="0" distL="0" distR="0" distT="0">
            <wp:extent cx="2314575" cy="2851887"/>
            <wp:effectExtent b="0" l="0" r="0" t="0"/>
            <wp:docPr id="13" name="image-LUQxggEQld3ESgHKFmDkg.jpeg"/>
            <a:graphic>
              <a:graphicData uri="http://schemas.openxmlformats.org/drawingml/2006/picture">
                <pic:pic>
                  <pic:nvPicPr>
                    <pic:cNvPr id="13" name="image-LUQxggEQld3ESgHKFmDkg.jpeg" descr="Fotografia d'estudi en blanc i negre del 1908: una dona jove amb brusa blanca de mànigues bufades, davantal i un llaç blanc als cabells somriu mirant la càmera mentre planxa una petita labor de puntes damunt d'una post de planxar; a dalt a l'esquerra hi penja una segona planxa elèctrica del seu cable, i a baix al centre s'hi veu una placa petita amb un text de copyright"/>
                    <pic:cNvPicPr/>
                  </pic:nvPicPr>
                  <pic:blipFill>
                    <a:blip r:embed="rId18" cstate="print"/>
                    <a:srcRect b="0" l="0" r="0" t="0"/>
                    <a:stretch>
                      <a:fillRect/>
                    </a:stretch>
                  </pic:blipFill>
                  <pic:spPr>
                    <a:xfrm>
                      <a:off x="0" y="0"/>
                      <a:ext cx="2314575" cy="2851887"/>
                    </a:xfrm>
                    <a:prstGeom prst="rect"/>
                  </pic:spPr>
                </pic:pic>
              </a:graphicData>
            </a:graphic>
          </wp:inline>
        </w:drawing>
      </w:r>
    </w:p>
    <w:p>
      <w:pPr>
        <w:jc w:val="center"/>
        <w:spacing w:lineRule="auto"/>
      </w:pPr>
      <w:r>
        <w:rPr>
          <w:color w:val="5b5e58"/>
          <w:rFonts w:ascii="Helvetica" w:hAnsi="Helvetica"/>
          <w:sz w:val="20"/>
        </w:rPr>
        <w:t xml:space="preserve">Fotografia del 1908 de la General Electric Company, que la Library of Congress descriu com una criada planxant un tapet de puntes. És un anunci d'una planxa elèctrica, i per això la noia somriu i la roba és impecable. Fixa't en la paradoxa: amb les regles d'avui, com que aquesta dona cobra, la seva feina compta al PIB; si la mateixa labor la planxés la mestressa de la casa, no hi comptaria. — Library of Congress · Wikimedia Commons · Domini públic</w:t>
      </w:r>
    </w:p>
    <w:p>
      <w:pPr>
        <w:jc w:val="left"/>
        <w:widowControl/>
        <w:spacing w:before="0" w:after="100" w:line="231" w:lineRule="auto"/>
      </w:pPr>
      <w:r>
        <w:rPr>
          <w:color w:val="373a36"/>
          <w:rFonts w:ascii="Georgia" w:hAnsi="Georgia"/>
          <w:sz w:val="22"/>
        </w:rPr>
        <w:t xml:space="preserve">Aquí hi ha un buit que no és un descuit sinó una definició. El PIB no compta la feina que es fa a casa per als de casa, perquè no es paga. Aquesta és l'economia de les cures: criar, alimentar, netejar, acompanyar la malaltia i la vellesa. Sense això no hi ha ningú en condicions d'anar a treballar l'endemà, i tot i així no surt a cap comptabilitat nacional.</w:t>
      </w:r>
    </w:p>
    <w:p>
      <w:pPr>
        <w:jc w:val="left"/>
        <w:widowControl/>
        <w:spacing w:before="0" w:after="100" w:line="231" w:lineRule="auto"/>
      </w:pPr>
      <w:r>
        <w:rPr>
          <w:color w:val="373a36"/>
          <w:rFonts w:ascii="Georgia" w:hAnsi="Georgia"/>
          <w:sz w:val="22"/>
        </w:rPr>
        <w:t xml:space="preserve">El que sí que es pot mesurar és qui la fa. Segons un recull d'enquestes d'ús del temps que l'OCDE va publicar el </w:t>
      </w:r>
      <w:r>
        <w:rPr>
          <w:color w:val="373a36"/>
          <w:rFonts w:ascii="Georgia" w:hAnsi="Georgia"/>
          <w:sz w:val="22"/>
          <w:shd w:val="clear" w:fill="BFC5AE"/>
        </w:rPr>
        <w:t xml:space="preserve">2014</w:t>
      </w:r>
      <w:r>
        <w:rPr>
          <w:color w:val="373a36"/>
          <w:rFonts w:ascii="Georgia" w:hAnsi="Georgia"/>
          <w:sz w:val="22"/>
        </w:rPr>
        <w:t xml:space="preserve">, i que reprodueix Our World in Data, les dones espanyoles hi dedicaven </w:t>
      </w:r>
      <w:r>
        <w:rPr>
          <w:color w:val="373a36"/>
          <w:rFonts w:ascii="Georgia" w:hAnsi="Georgia"/>
          <w:sz w:val="22"/>
          <w:shd w:val="clear" w:fill="BFC5AE"/>
        </w:rPr>
        <w:t xml:space="preserve">3,04 vegades</w:t>
      </w:r>
      <w:r>
        <w:rPr>
          <w:color w:val="373a36"/>
          <w:rFonts w:ascii="Georgia" w:hAnsi="Georgia"/>
          <w:sz w:val="22"/>
        </w:rPr>
        <w:t xml:space="preserve"> més temps que els homes. A Dinamarca la ràtio era d'</w:t>
      </w:r>
      <w:r>
        <w:rPr>
          <w:color w:val="373a36"/>
          <w:rFonts w:ascii="Georgia" w:hAnsi="Georgia"/>
          <w:sz w:val="22"/>
          <w:shd w:val="clear" w:fill="BFC5AE"/>
        </w:rPr>
        <w:t xml:space="preserve">1,30</w:t>
      </w:r>
      <w:r>
        <w:rPr>
          <w:color w:val="373a36"/>
          <w:rFonts w:ascii="Georgia" w:hAnsi="Georgia"/>
          <w:sz w:val="22"/>
        </w:rPr>
        <w:t xml:space="preserve">; a l'Índia, de </w:t>
      </w:r>
      <w:r>
        <w:rPr>
          <w:color w:val="373a36"/>
          <w:rFonts w:ascii="Georgia" w:hAnsi="Georgia"/>
          <w:sz w:val="22"/>
          <w:shd w:val="clear" w:fill="BFC5AE"/>
        </w:rPr>
        <w:t xml:space="preserve">9,83</w:t>
      </w:r>
      <w:r>
        <w:rPr>
          <w:color w:val="373a36"/>
          <w:rFonts w:ascii="Georgia" w:hAnsi="Georgia"/>
          <w:sz w:val="22"/>
        </w:rPr>
        <w:t xml:space="preserve">. Torna ara a les xifres del principi de la sessió i mira quina part de la diferència entre homes i dones deixa d'estranyar-te.</w:t>
      </w:r>
    </w:p>
    <w:p>
      <w:pPr>
        <w:keepNext/>
        <w:keepLines/>
        <w:pBdr>
          <w:bottom w:val="single" w:sz="4" w:space="4" w:color="E0DCD2"/>
        </w:pBdr>
        <w:pStyle w:val="Heading2"/>
        <w:jc w:val="left"/>
        <w:spacing w:lineRule="auto"/>
      </w:pPr>
      <w:r>
        <w:rPr>
          <w:color w:val="5f6a4a"/>
          <w:rFonts w:ascii="Helvetica" w:hAnsi="Helvetica"/>
          <w:sz w:val="30"/>
        </w:rPr>
        <w:t xml:space="preserve">9.7. Els ludistes i la màquina que escriu</w:t>
      </w:r>
    </w:p>
    <w:p>
      <w:pPr>
        <w:jc w:val="left"/>
        <w:widowControl/>
        <w:spacing w:before="0" w:after="100" w:line="231" w:lineRule="auto"/>
      </w:pPr>
      <w:r>
        <w:rPr>
          <w:color w:val="373a36"/>
          <w:rFonts w:ascii="Georgia" w:hAnsi="Georgia"/>
          <w:sz w:val="22"/>
        </w:rPr>
        <w:t xml:space="preserve">Falta l'últim mirall. El </w:t>
      </w:r>
      <w:r>
        <w:rPr>
          <w:color w:val="373a36"/>
          <w:rFonts w:ascii="Georgia" w:hAnsi="Georgia"/>
          <w:sz w:val="22"/>
          <w:shd w:val="clear" w:fill="BFC5AE"/>
        </w:rPr>
        <w:t xml:space="preserve">1811</w:t>
      </w:r>
      <w:r>
        <w:rPr>
          <w:color w:val="373a36"/>
          <w:rFonts w:ascii="Georgia" w:hAnsi="Georgia"/>
          <w:sz w:val="22"/>
        </w:rPr>
        <w:t xml:space="preserve">, a Nottingham, uns homes van trencar unes màquines perquè feien més de pressa i pitjor la feina que ells sabien fer, i perquè no tenien cap altra manera legal de queixar-se. Dos-cents anys després, la conversa torna amb una tecnologia que no teixeix mitges: escriu, resumeix i tradueix.</w:t>
      </w:r>
    </w:p>
    <w:p>
      <w:pPr>
        <w:jc w:val="left"/>
        <w:widowControl/>
        <w:spacing w:before="0" w:after="100" w:line="231" w:lineRule="auto"/>
      </w:pPr>
      <w:r>
        <w:rPr>
          <w:color w:val="373a36"/>
          <w:rFonts w:ascii="Georgia" w:hAnsi="Georgia"/>
          <w:sz w:val="22"/>
        </w:rPr>
        <w:t xml:space="preserve">No és la primera vegada que un economista s'ho pregunta. El </w:t>
      </w:r>
      <w:r>
        <w:rPr>
          <w:color w:val="373a36"/>
          <w:rFonts w:ascii="Georgia" w:hAnsi="Georgia"/>
          <w:sz w:val="22"/>
          <w:shd w:val="clear" w:fill="BFC5AE"/>
        </w:rPr>
        <w:t xml:space="preserve">1821</w:t>
      </w:r>
      <w:r>
        <w:rPr>
          <w:color w:val="373a36"/>
          <w:rFonts w:ascii="Georgia" w:hAnsi="Georgia"/>
          <w:sz w:val="22"/>
        </w:rPr>
        <w:t xml:space="preserve">, deu anys després dels primers telers trencats, </w:t>
      </w:r>
      <w:r>
        <w:rPr>
          <w:color w:val="373a36"/>
          <w:rFonts w:ascii="Georgia" w:hAnsi="Georgia"/>
          <w:sz w:val="22"/>
          <w:shd w:val="clear" w:fill="9EBFD3"/>
        </w:rPr>
        <w:t xml:space="preserve">David Ricardo</w:t>
      </w:r>
      <w:r>
        <w:rPr>
          <w:color w:val="373a36"/>
          <w:rFonts w:ascii="Georgia" w:hAnsi="Georgia"/>
          <w:sz w:val="22"/>
        </w:rPr>
        <w:t xml:space="preserve">, l'economista més influent del seu temps, va afegir als seus «Principis» un capítol per rectificar en públic, i el tens a L'Arxiu: havia cregut que les màquines eren bones per a tothom, i ara admetia que sovint perjudicaven els treballadors, i que el que en pensaven els obrers no era cap prejudici.</w:t>
      </w:r>
    </w:p>
    <w:p>
      <w:pPr>
        <w:jc w:val="left"/>
        <w:widowControl/>
        <w:spacing w:before="0" w:after="100" w:line="231" w:lineRule="auto"/>
      </w:pPr>
      <w:r>
        <w:rPr>
          <w:color w:val="373a36"/>
          <w:rFonts w:ascii="Georgia" w:hAnsi="Georgia"/>
          <w:sz w:val="22"/>
        </w:rPr>
        <w:t xml:space="preserve">La pregunta útil no és si la màquina és bona o dolenta, que és la pregunta que no porta enlloc. La pregunta és la de tota la càpsula: si aquesta eina fa que amb les mateixes hores es produeixi més, qui es queda aquell «més». Aquesta és exactament la pregunta que Adam Smith plantejava el 1776 i la que la llei del 2021 intenta contestar per als repartidors.</w:t>
      </w:r>
    </w:p>
    <w:p>
      <w:pPr>
        <w:keepNext/>
        <w:keepLines/>
        <w:pBdr>
          <w:bottom w:val="single" w:sz="4" w:space="4" w:color="E0DCD2"/>
        </w:pBdr>
        <w:pStyle w:val="Heading2"/>
        <w:jc w:val="left"/>
        <w:spacing w:lineRule="auto"/>
      </w:pPr>
      <w:r>
        <w:rPr>
          <w:color w:val="5f6a4a"/>
          <w:rFonts w:ascii="Helvetica" w:hAnsi="Helvetica"/>
          <w:sz w:val="30"/>
        </w:rPr>
        <w:t xml:space="preserve">9.8. Per tancar la càpsula</w:t>
      </w:r>
    </w:p>
    <w:p>
      <w:pPr>
        <w:jc w:val="left"/>
        <w:widowControl/>
        <w:spacing w:before="0" w:after="100" w:line="231" w:lineRule="auto"/>
      </w:pPr>
      <w:r>
        <w:rPr>
          <w:color w:val="373a36"/>
          <w:rFonts w:ascii="Georgia" w:hAnsi="Georgia"/>
          <w:sz w:val="22"/>
        </w:rPr>
        <w:t xml:space="preserve">Nou sessions enrere vas començar amb una pregunta. Ara pots respondre-la amb precisió: la riquesa surt del treball aplicat sobre uns mitjans de producció, i qui se la queda depèn de qui és propietari d'aquells mitjans, de quina força de negociació té l'altra part i de què decideixi la llei, que l'escriu algú amb interessos.</w:t>
      </w:r>
    </w:p>
    <w:p>
      <w:pPr>
        <w:jc w:val="left"/>
        <w:widowControl/>
        <w:spacing w:before="0" w:after="100" w:line="231" w:lineRule="auto"/>
      </w:pPr>
      <w:r>
        <w:rPr>
          <w:color w:val="373a36"/>
          <w:rFonts w:ascii="Georgia" w:hAnsi="Georgia"/>
          <w:sz w:val="22"/>
        </w:rPr>
        <w:t xml:space="preserve">No és una resposta còmoda i no és una resposta tancada. És la que et permet mirar una xifra del 2025 i una llei del 1842 i saber que parlen de la mateixa cosa.</w:t>
      </w:r>
    </w:p>
    <w:p>
      <w:pPr>
        <w:keepNext/>
        <w:keepLines/>
        <w:pStyle w:val="Heading3"/>
        <w:jc w:val="left"/>
        <w:spacing w:lineRule="auto"/>
      </w:pPr>
      <w:r>
        <w:rPr>
          <w:color w:val="b8411a"/>
          <w:rFonts w:ascii="Helvetica" w:hAnsi="Helvetica"/>
          <w:sz w:val="26"/>
        </w:rPr>
        <w:t xml:space="preserve">9.8.1.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intel·ligència artificial generativa destruirà les feines, i les destruirà primer als països pobres i a la gent amb menys estudis.»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dues coses. La primera és l'experiència real de dos-cents anys: el teler mecànic sí que va deixar sense feina els teixidors manuals, i el record hi és. La segona és que és una frase còmoda, perquè converteix un problema de repartiment en un problema tècnic sobre el qual no s'ha de decidir res.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L'estudi de l'Organització Internacional del Treball del 2023 sobre IA generativa i ocupació apunta en una altra direcció en tres punts. Primer: l'efecte dominant previst no és substituir ocupacions senceres sinó transformar-les, perquè la tecnologia se n'emporta tasques i no llocs de treball complets. Segon: l'impacte més gran s'espera als països rics, no als pobres, precisament perquè hi ha molta més feina administrativa. I tercer: com que aquella feina administrativa està ocupada majoritàriament per dones, l'efecte és molt desigual per gènere. Cap dels tres punts encaixa amb el tòpic.</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que la frase amaga és que el resultat no el decideix la màquina. El 1812 la llei va triar la forca per als que trencaven telers i el 2021 va triar la presumpció de laboralitat per als repartidors: totes dues vegades algú va decidir com es repartia el que la tecnologia produïa. Aquesta és la decisió que la frase fa desaparèixer.</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4" name="image-Psf4B5-XsdQ8UhTsV_9bh.png"/>
          <graphic xmlns="http://schemas.openxmlformats.org/drawingml/2006/main">
            <graphicData uri="http://schemas.openxmlformats.org/drawingml/2006/picture">
              <pic xmlns="http://schemas.openxmlformats.org/drawingml/2006/picture">
                <nvPicPr>
                  <cNvPr id="14" name="image-Psf4B5-XsdQ8UhTsV_9bh.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HMC · 1r BAT · Càpsula 2 · per llegir</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ef-KxEhBeLYiZWhBmABKY.jpeg" TargetMode="Internal"/>
  <Relationship Id="rId7" Type="http://schemas.openxmlformats.org/officeDocument/2006/relationships/image" Target="media/image-ApnjAGrKBWe_DaEI0wqSc.jpeg" TargetMode="Internal"/>
  <Relationship Id="rId8" Type="http://schemas.openxmlformats.org/officeDocument/2006/relationships/image" Target="media/image-ENdDQM9MgcYEvxzWBJ-lI.jpeg" TargetMode="Internal"/>
  <Relationship Id="rId9" Type="http://schemas.openxmlformats.org/officeDocument/2006/relationships/image" Target="media/image-fVPw0udA5zlLbdVNOF3pT.jpeg" TargetMode="Internal"/>
  <Relationship Id="rId10" Type="http://schemas.openxmlformats.org/officeDocument/2006/relationships/image" Target="media/image-_s0s0FiEzBgSuC-xZd2jc.jpeg" TargetMode="Internal"/>
  <Relationship Id="rId11" Type="http://schemas.openxmlformats.org/officeDocument/2006/relationships/image" Target="media/image-bT4kTr7ppB33k4I4Z-3YH.jpeg" TargetMode="Internal"/>
  <Relationship Id="rId12" Type="http://schemas.openxmlformats.org/officeDocument/2006/relationships/image" Target="media/image--SnIUKlJxzp9KmOoQ8rrK.jpeg" TargetMode="Internal"/>
  <Relationship Id="rId13" Type="http://schemas.openxmlformats.org/officeDocument/2006/relationships/image" Target="media/image-XkGS38iLSPYA-GMcLNpyw.jpeg" TargetMode="Internal"/>
  <Relationship Id="rId14" Type="http://schemas.openxmlformats.org/officeDocument/2006/relationships/image" Target="media/image-1ionxm1W-H1W55ovgeOar.jpeg" TargetMode="Internal"/>
  <Relationship Id="rId15" Type="http://schemas.openxmlformats.org/officeDocument/2006/relationships/image" Target="media/image-roYE23kgIkHUV_JuBTuoo.jpeg" TargetMode="Internal"/>
  <Relationship Id="rId16" Type="http://schemas.openxmlformats.org/officeDocument/2006/relationships/image" Target="media/image-pjgGT_-dX5Ee79i9vAxaA.jpeg" TargetMode="Internal"/>
  <Relationship Id="rId17" Type="http://schemas.openxmlformats.org/officeDocument/2006/relationships/image" Target="media/image-nqYxMUipy2AC0kVT9agou.jpeg" TargetMode="Internal"/>
  <Relationship Id="rId18" Type="http://schemas.openxmlformats.org/officeDocument/2006/relationships/image" Target="media/image-LUQxggEQld3ESgHKFmDkg.jpeg" TargetMode="Internal"/>
  <Relationship Id="rId19" Type="http://schemas.openxmlformats.org/officeDocument/2006/relationships/header" Target="header1.xml" TargetMode="Internal"/>
  <Relationship Id="rId20" Type="http://schemas.openxmlformats.org/officeDocument/2006/relationships/footer" Target="footer1.xml" TargetMode="Internal"/>
  <Relationship Id="rId21"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Psf4B5-XsdQ8UhTsV_9bh.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2 · D'ON SURT LA RIQUESA I QUI SE LA QUEDA? (per llegir)</dc:title>
  <dc:subject/>
  <dc:creator>Ideorum</dc:creator>
  <cp:keywords>html-to-docx</cp:keywords>
  <dc:description/>
  <cp:lastModifiedBy>html-to-docx</cp:lastModifiedBy>
  <cp:revision>1</cp:revision>
  <dcterms:created xsi:type="dcterms:W3CDTF">2026-10-07T21:48:04.271Z</dcterms:created>
  <dcterms:modified xsi:type="dcterms:W3CDTF">2026-10-07T21:48:04.271Z</dcterms:modified>
</cp:coreProperties>
</file>