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Per què el món va accelerar?</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el món va accelerar? (Càpsula 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3r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En poc més d'un segle, per primera vegada en la història, una persona podia veure com canviava el món dins de la seva pròpia vida. El repte de la càpsula és entendre per què va passar allà i aleshores —i no abans ni en un altre lloc— i seguir el fil des del carbó fins a la ciutat industrial, la migració i l'art que la va retratar.</w:t>
      </w:r>
    </w:p>
    <w:p>
      <w:pPr>
        <w:jc w:val="left"/>
        <w:spacing w:lineRule="auto"/>
      </w:pPr>
      <w:r>
        <w:rPr>
          <w:color w:val="5b5e58"/>
          <w:rFonts w:ascii="Helvetica" w:hAnsi="Helvetica"/>
          <w:sz w:val="20"/>
        </w:rPr>
        <w:t xml:space="preserve">Relacionada amb: la càpsula 3 (⚔️ Com es trenca l'Antic Règim a Espanya?), que la precedeix; la càpsula 5 (✊ Per què els obrers es van organitzar?), que la continua. Les microhistòries del bloc B (càpsules 4, 5, 6)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rellevància històrica en grup (els tres fets que la càpsula mereix al llibre de text del 2126, amb el criteri que ho justifica i el fet descartat a contracor) i l'escrit «Ahir i avui» sobre la imatge que incomoda i sobre qui decideix què s'exposa, de Courbet a una imatge d'avui que molesta algú.</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43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6 activitats (s1 · s3 · s5 · s7 · s8)</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10 activitats (s1 · s2 · s3 · s4 · s5 · s6 · s7 · s8 · s9)</w:t>
      </w:r>
    </w:p>
    <w:p>
      <w:pPr>
        <w:jc w:val="left"/>
        <w:widowControl/>
        <w:spacing w:before="0" w:after="100" w:line="231" w:lineRule="auto"/>
      </w:pPr>
      <w:r>
        <w:rPr>
          <w:color w:val="146f66"/>
          <w:rFonts w:ascii="Georgia" w:hAnsi="Georgia"/>
          <w:sz w:val="22"/>
          <w:b/>
        </w:rPr>
        <w:t xml:space="preserve">CE8</w:t>
      </w:r>
      <w:r>
        <w:rPr>
          <w:color w:val="373a36"/>
          <w:rFonts w:ascii="Georgia" w:hAnsi="Georgia"/>
          <w:sz w:val="22"/>
        </w:rPr>
        <w:t xml:space="preserve"> Analitzar les formes de vida i els fets i fenòmens socials, passats i presents, des de la perspectiva de gènere, i comprometre's en la igualtat d'oportunitats, la participació efectiva i la responsabilitat compartida de totes les persones en la societat i l'entorn, superar estereotips i rebutjar qualsevol forma de discriminació i violència. </w:t>
      </w:r>
      <w:r>
        <w:rPr>
          <w:color w:val="5b5e58"/>
          <w:rFonts w:ascii="Georgia" w:hAnsi="Georgia"/>
          <w:sz w:val="22"/>
        </w:rPr>
        <w:t xml:space="preserve">· 2 activitats (s4)</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2 activitats (s6)</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10 activitats (s1 · s2 · s3 · s4 · s5 · s6 · s8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8 activitats (s1 · s2 · s3 · s5 · s6 · s7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s2</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les precondicions i les fases de la industrialització establint connexions entre elles i representant-les en formats propis.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1.2</w:t>
            </w:r>
            <w:r>
              <w:rPr>
                <w:rFonts w:ascii="Helvetica" w:hAnsi="Helvetica"/>
                <w:sz w:val="18"/>
              </w:rPr>
              <w:t xml:space="preserve"> Establir connexions i relacions entre els coneixements i les informacions adquirides, elaborant síntesis interpretatives i explicatives, mitjançant informes, estudis o dossiers que mostrin un avenç en els aprenentatges assolits.</w:t>
            </w:r>
          </w:p>
          <w:p>
            <w:pPr>
              <w:spacing w:lineRule="auto"/>
            </w:pPr>
            <w:r>
              <w:rPr>
                <w:rFonts w:ascii="Helvetica" w:hAnsi="Helvetica"/>
                <w:sz w:val="18"/>
                <w:b/>
              </w:rPr>
              <w:t xml:space="preserve">3.1</w:t>
            </w:r>
            <w:r>
              <w:rPr>
                <w:rFonts w:ascii="Helvetica" w:hAnsi="Helvetica"/>
                <w:sz w:val="18"/>
              </w:rPr>
              <w:t xml:space="preserve"> Distingir els grans canvis del món actual, als sectors productius, mercats i relacions socials, debatent les seves implicacions per a les generacions futures.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Analitzar la veracitat i la fiabilitat de les fonts del període —testimonis, informes, premsa— i identificar la desinformació, també la sanitària.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p>
            <w:pPr>
              <w:spacing w:lineRule="auto"/>
            </w:pPr>
            <w:r>
              <w:rPr>
                <w:rFonts w:ascii="Helvetica" w:hAnsi="Helvetica"/>
                <w:sz w:val="18"/>
                <w:b/>
              </w:rPr>
              <w:t xml:space="preserve">2.2</w:t>
            </w:r>
            <w:r>
              <w:rPr>
                <w:rFonts w:ascii="Helvetica" w:hAnsi="Helvetica"/>
                <w:sz w:val="18"/>
              </w:rPr>
              <w:t xml:space="preserve"> Explicar problemes passats i presents de la humanitat a diferents escales temporals i espacials, des del món local al global, utilitzant conceptes, situacions i dades rellevants de les ciències socials.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Incorporar la perspectiva de gènere i d'edat a l'anàlisi del treball fabril, i posicionar-se davant la desigualtat laboral.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7.4</w:t>
            </w:r>
            <w:r>
              <w:rPr>
                <w:rFonts w:ascii="Helvetica" w:hAnsi="Helvetica"/>
                <w:sz w:val="18"/>
              </w:rPr>
              <w:t xml:space="preserve"> Posicionar-se de manera argumentada davant de situacions de desigualtat, domini, injustícia i discriminació exercida sobre determinats col·lectius i minories.</w:t>
            </w:r>
          </w:p>
          <w:p>
            <w:pPr>
              <w:spacing w:lineRule="auto"/>
            </w:pPr>
            <w:r>
              <w:rPr>
                <w:rFonts w:ascii="Helvetica" w:hAnsi="Helvetica"/>
                <w:sz w:val="18"/>
                <w:b/>
              </w:rPr>
              <w:t xml:space="preserve">8.3</w:t>
            </w:r>
            <w:r>
              <w:rPr>
                <w:rFonts w:ascii="Helvetica" w:hAnsi="Helvetica"/>
                <w:sz w:val="18"/>
              </w:rPr>
              <w:t xml:space="preserve"> Justificar el principi d'igualtat entre homes i dones en l'àmbit laboral, analitzant críticament la desigualtat en la distribució, gestió i retribució del treball i els reptes en la conciliació familiar i la redistribució dels treballs de cures.</w:t>
            </w:r>
          </w:p>
          <w:p>
            <w:pPr>
              <w:spacing w:lineRule="auto"/>
            </w:pPr>
            <w:r>
              <w:rPr>
                <w:rFonts w:ascii="Helvetica" w:hAnsi="Helvetica"/>
                <w:sz w:val="18"/>
                <w:b/>
              </w:rPr>
              <w:t xml:space="preserve">8.4</w:t>
            </w:r>
            <w:r>
              <w:rPr>
                <w:rFonts w:ascii="Helvetica" w:hAnsi="Helvetica"/>
                <w:sz w:val="18"/>
              </w:rPr>
              <w:t xml:space="preserve"> Adoptar un paper actiu i compromès amb l'entorn, a partir de l'anàlisi crítica de la realitat econòmica i social, i els reptes pendents perquè les persones puguin desenvolupar les seves aspiracions, superant estereotips i prejudicis, de manera respectuosa amb la dignitat humana.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Valorar els efectes territorials i ambientals de la industrialització i les manifestacions artístiques que la van denunciar.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4.1</w:t>
            </w:r>
            <w:r>
              <w:rPr>
                <w:rFonts w:ascii="Helvetica" w:hAnsi="Helvetica"/>
                <w:sz w:val="18"/>
              </w:rPr>
              <w:t xml:space="preserve"> Realitzar estudis de casos amb variables múltiples i fer propostes per gestionar les activitats humanes en el territori amb criteris de sostenibilitat i justícia social.</w:t>
            </w:r>
          </w:p>
          <w:p>
            <w:pPr>
              <w:spacing w:lineRule="auto"/>
            </w:pPr>
            <w:r>
              <w:rPr>
                <w:rFonts w:ascii="Helvetica" w:hAnsi="Helvetica"/>
                <w:sz w:val="18"/>
                <w:b/>
              </w:rPr>
              <w:t xml:space="preserve">4.2</w:t>
            </w:r>
            <w:r>
              <w:rPr>
                <w:rFonts w:ascii="Helvetica" w:hAnsi="Helvetica"/>
                <w:sz w:val="18"/>
              </w:rPr>
              <w:t xml:space="preserve"> Actuar en defensa, protecció o millora de l'entorn (natural, rural i urbà) a través d'iniciatives a favor de la sostenibilitat i el repartiment just i solidari dels recursos.</w:t>
            </w:r>
          </w:p>
          <w:p>
            <w:pPr>
              <w:spacing w:lineRule="auto"/>
            </w:pPr>
            <w:r>
              <w:rPr>
                <w:rFonts w:ascii="Helvetica" w:hAnsi="Helvetica"/>
                <w:sz w:val="18"/>
                <w:b/>
              </w:rPr>
              <w:t xml:space="preserve">7.2</w:t>
            </w:r>
            <w:r>
              <w:rPr>
                <w:rFonts w:ascii="Helvetica" w:hAnsi="Helvetica"/>
                <w:sz w:val="18"/>
              </w:rPr>
              <w:t xml:space="preserve"> Analitzar les manifestacions artístiques i culturals i relacionar-les amb els seus creadors i la seva època, per interpretar les diverses cosmovisions i la seva finalitat.</w:t>
            </w:r>
          </w:p>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Desigualtats i justícia social</w:t>
            </w:r>
            <w:r>
              <w:rPr>
                <w:rFonts w:ascii="Helvetica" w:hAnsi="Helvetica"/>
                <w:sz w:val="18"/>
              </w:rPr>
              <w:t xml:space="preserve">: Identificació de les desigualtats i injustícies en el context local i global. · Participació en projectes que promoguin el respecte i la solidaritat amb persones desfavorides.</w:t>
            </w:r>
          </w:p>
          <w:p>
            <w:pPr>
              <w:spacing w:lineRule="auto"/>
            </w:pPr>
            <w:r>
              <w:rPr>
                <w:rFonts w:ascii="Helvetica" w:hAnsi="Helvetica"/>
                <w:sz w:val="18"/>
                <w:b/>
              </w:rPr>
              <w:t xml:space="preserve">Migracions i interculturalitat</w:t>
            </w:r>
            <w:r>
              <w:rPr>
                <w:rFonts w:ascii="Helvetica" w:hAnsi="Helvetica"/>
                <w:sz w:val="18"/>
              </w:rPr>
              <w:t xml:space="preserve">: Reconeixement dels factors de diversitat social, etnicocultural i de gènere. · Identificació de les característiques de les cultures originàries d'indrets sotmesos a la dominació. · Participació en activitats que promoguin actituds de respecte.</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Sistemes econòmics i desigualtat</w:t>
            </w:r>
            <w:r>
              <w:rPr>
                <w:rFonts w:ascii="Helvetica" w:hAnsi="Helvetica"/>
                <w:sz w:val="18"/>
              </w:rPr>
              <w:t xml:space="preserve">: Interpretació dels fonaments del sistema capitalista i la seva relació amb el colonialisme i l'imperialisme. · Anàlisi crítica de les noves formes de subordinació econòmica i cultural. · Identificació de les principals fites de les lluites socials i laborals.</w:t>
            </w:r>
          </w:p>
          <w:p>
            <w:pPr>
              <w:spacing w:lineRule="auto"/>
            </w:pPr>
            <w:r>
              <w:rPr>
                <w:rFonts w:ascii="Helvetica" w:hAnsi="Helvetica"/>
                <w:sz w:val="18"/>
                <w:b/>
              </w:rPr>
              <w:t xml:space="preserve">Salut, ciència i tecnologia</w:t>
            </w:r>
            <w:r>
              <w:rPr>
                <w:rFonts w:ascii="Helvetica" w:hAnsi="Helvetica"/>
                <w:sz w:val="18"/>
              </w:rPr>
              <w:t xml:space="preserve">: Descobriment de les grans fites en la transformació científica i tecnològica. · Establiment de relacions entre la ciència i la tecnologia, la dimensió ètica i social. · Identificació dels reptes de la societat de la informació. · Reconeixement del dret individual i col·lectiu a la salut i al benestar.</w:t>
            </w:r>
          </w:p>
          <w:p>
            <w:pPr>
              <w:spacing w:lineRule="auto"/>
            </w:pPr>
            <w:r>
              <w:rPr>
                <w:rFonts w:ascii="Helvetica" w:hAnsi="Helvetica"/>
                <w:sz w:val="18"/>
                <w:b/>
              </w:rPr>
              <w:t xml:space="preserve">Població, territori i recursos</w:t>
            </w:r>
            <w:r>
              <w:rPr>
                <w:rFonts w:ascii="Helvetica" w:hAnsi="Helvetica"/>
                <w:sz w:val="18"/>
              </w:rPr>
              <w:t xml:space="preserve">: Interpretació de les transformacions del territori per l'acció humana i la distribució desigual dels recursos. · Anàlisi dels cicles demogràfics mundials i locals i de les migracions.</w:t>
            </w:r>
          </w:p>
          <w:p>
            <w:pPr>
              <w:spacing w:lineRule="auto"/>
            </w:pPr>
            <w:r>
              <w:rPr>
                <w:rFonts w:ascii="Helvetica" w:hAnsi="Helvetica"/>
                <w:sz w:val="18"/>
                <w:b/>
              </w:rPr>
              <w:t xml:space="preserve">Consciència històrica</w:t>
            </w:r>
            <w:r>
              <w:rPr>
                <w:rFonts w:ascii="Helvetica" w:hAnsi="Helvetica"/>
                <w:sz w:val="18"/>
              </w:rPr>
              <w:t xml:space="preserve">: Elaboració de judicis propis i argumentats davant de problemes d'actualitat contextualitzats històricament. · Establiment de relacions entre la cronologia històrica general i la història familiar, comunitària i local.</w:t>
            </w:r>
          </w:p>
          <w:p>
            <w:pPr>
              <w:spacing w:lineRule="auto"/>
            </w:pPr>
            <w:r>
              <w:rPr>
                <w:rFonts w:ascii="Helvetica" w:hAnsi="Helvetica"/>
                <w:sz w:val="18"/>
                <w:b/>
              </w:rPr>
              <w:t xml:space="preserve">Perspectiva de gènere</w:t>
            </w:r>
            <w:r>
              <w:rPr>
                <w:rFonts w:ascii="Helvetica" w:hAnsi="Helvetica"/>
                <w:sz w:val="18"/>
              </w:rPr>
              <w:t xml:space="preserve">: Identificació dels moviments, causes i lideratges que treballen per a l'equitat. · Reconeixement de les aportacions de les dones en diferents àmbits.</w:t>
            </w:r>
          </w:p>
          <w:p>
            <w:pPr>
              <w:spacing w:lineRule="auto"/>
            </w:pPr>
            <w:r>
              <w:rPr>
                <w:rFonts w:ascii="Helvetica" w:hAnsi="Helvetica"/>
                <w:sz w:val="18"/>
                <w:b/>
              </w:rPr>
              <w:t xml:space="preserve">Cultura, arts i patrimoni</w:t>
            </w:r>
            <w:r>
              <w:rPr>
                <w:rFonts w:ascii="Helvetica" w:hAnsi="Helvetica"/>
                <w:sz w:val="18"/>
              </w:rPr>
              <w:t xml:space="preserve">: Caracterització d'algunes manifestacions artístiques i culturals que conformen la diversitat del món actual. · Actitud proactiva i respectuosa per la conservació del patrimoni material i immaterial. · Coneixement dels espais i organismes que vetllen per la conservació i difusió del patrimoni.</w:t>
            </w:r>
          </w:p>
          <w:p>
            <w:pPr>
              <w:spacing w:lineRule="auto"/>
            </w:pPr>
            <w:r>
              <w:rPr>
                <w:rFonts w:ascii="Helvetica" w:hAnsi="Helvetica"/>
                <w:sz w:val="18"/>
                <w:b/>
              </w:rPr>
              <w:t xml:space="preserve">Geopolítica i globalització</w:t>
            </w:r>
            <w:r>
              <w:rPr>
                <w:rFonts w:ascii="Helvetica" w:hAnsi="Helvetica"/>
                <w:sz w:val="18"/>
              </w:rPr>
              <w:t xml:space="preserve">: Identificació dels fonaments geoestratègics des de la segona meitat del segle XX: política de blocs, descolonització, organismes internacionals. · Valoració de la interdependència dins el sistema-món.</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Ciutadania ètica digital</w:t>
            </w:r>
            <w:r>
              <w:rPr>
                <w:rFonts w:ascii="Helvetica" w:hAnsi="Helvetica"/>
                <w:sz w:val="18"/>
              </w:rPr>
              <w:t xml:space="preserve">: Reflexió crítica sobre les oportunitats i els reptes de la societat de la informació. · Ús responsable, col·laboratiu i ètic de les plataformes virtuals. · Actitud oberta a l'aprenentatge permanent al llarg de la vida.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(70) · parella (9) · grup (2),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(12)</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Horse-Hoeing Husbandry: or, An Essay on the Principles of Vegetation and Tillage </w:t>
            </w:r>
          </w:p>
          <w:p>
            <w:pPr>
              <w:spacing w:lineRule="auto"/>
            </w:pPr>
            <w:r>
              <w:rPr>
                <w:rFonts w:ascii="Helvetica" w:hAnsi="Helvetica"/>
                <w:sz w:val="18"/>
                <w:color w:val="5b5e58"/>
              </w:rPr>
              <w:t xml:space="preserve">· Anglaterra, edició de 1733 (1a ed. 1731)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Jethro Tull, agrònom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 Inquiry into the Causes and Effects of the Variolae Vaccinae </w:t>
            </w:r>
          </w:p>
          <w:p>
            <w:pPr>
              <w:spacing w:lineRule="auto"/>
            </w:pPr>
            <w:r>
              <w:rPr>
                <w:rFonts w:ascii="Helvetica" w:hAnsi="Helvetica"/>
                <w:sz w:val="18"/>
                <w:color w:val="5b5e58"/>
              </w:rPr>
              <w:t xml:space="preserve">· Anglaterra, 1798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Edward Jenner, metge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 James Watt al doctor James Lind </w:t>
            </w:r>
          </w:p>
          <w:p>
            <w:pPr>
              <w:spacing w:lineRule="auto"/>
            </w:pPr>
            <w:r>
              <w:rPr>
                <w:rFonts w:ascii="Helvetica" w:hAnsi="Helvetica"/>
                <w:sz w:val="18"/>
                <w:color w:val="5b5e58"/>
              </w:rPr>
              <w:t xml:space="preserve">· Glasgow, abans del 29 d'abril de 1765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James Watt, enginyer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Testimoni de Matthew Crabtree davant el Comitè Sadler </w:t>
            </w:r>
          </w:p>
          <w:p>
            <w:pPr>
              <w:spacing w:lineRule="auto"/>
            </w:pPr>
            <w:r>
              <w:rPr>
                <w:rFonts w:ascii="Helvetica" w:hAnsi="Helvetica"/>
                <w:sz w:val="18"/>
                <w:color w:val="5b5e58"/>
              </w:rPr>
              <w:t xml:space="preserve">· Londres, 1832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Matthew Crabtree, antic treballador tèxtil (va entrar a la fàbrica a vuit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history.hanover.edu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The Philosophy of Manufactures (La filosofia de les manufactures) </w:t>
            </w:r>
          </w:p>
          <w:p>
            <w:pPr>
              <w:spacing w:lineRule="auto"/>
            </w:pPr>
            <w:r>
              <w:rPr>
                <w:rFonts w:ascii="Helvetica" w:hAnsi="Helvetica"/>
                <w:sz w:val="18"/>
                <w:color w:val="5b5e58"/>
              </w:rPr>
              <w:t xml:space="preserve">· Londres, 1835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Andrew Ure, químic i defensor del sistema de fàbrica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 Fanny Kemble a Harriet St Leger </w:t>
            </w:r>
          </w:p>
          <w:p>
            <w:pPr>
              <w:spacing w:lineRule="auto"/>
            </w:pPr>
            <w:r>
              <w:rPr>
                <w:rFonts w:ascii="Helvetica" w:hAnsi="Helvetica"/>
                <w:sz w:val="18"/>
                <w:color w:val="5b5e58"/>
              </w:rPr>
              <w:t xml:space="preserve">· Agost de 1830 (recollida a Record of a Girlhood, 1878)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Frances "Fanny" Kemble, actriu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The Condition of the Working-Class in England in 1844 (La situació de la classe obrera a Anglaterra) </w:t>
            </w:r>
          </w:p>
          <w:p>
            <w:pPr>
              <w:spacing w:lineRule="auto"/>
            </w:pPr>
            <w:r>
              <w:rPr>
                <w:rFonts w:ascii="Helvetica" w:hAnsi="Helvetica"/>
                <w:sz w:val="18"/>
                <w:color w:val="5b5e58"/>
              </w:rPr>
              <w:t xml:space="preserve">· Manchester, 1845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Friedrich Engels, pensador alemany de 24 anys, fill d'un fabricant tèxtil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Hard Times (Temps difícils), capítol V, «La nota clau» </w:t>
            </w:r>
          </w:p>
          <w:p>
            <w:pPr>
              <w:spacing w:lineRule="auto"/>
            </w:pPr>
            <w:r>
              <w:rPr>
                <w:rFonts w:ascii="Helvetica" w:hAnsi="Helvetica"/>
                <w:sz w:val="18"/>
                <w:color w:val="5b5e58"/>
              </w:rPr>
              <w:t xml:space="preserve">· Londres, 1854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Charles Dickens, novel·lista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Rural Rides </w:t>
            </w:r>
          </w:p>
          <w:p>
            <w:pPr>
              <w:spacing w:lineRule="auto"/>
            </w:pPr>
            <w:r>
              <w:rPr>
                <w:rFonts w:ascii="Helvetica" w:hAnsi="Helvetica"/>
                <w:sz w:val="18"/>
                <w:color w:val="5b5e58"/>
              </w:rPr>
              <w:t xml:space="preserve">· Anglaterra, 1826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William Cobbett, periodista i pagès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Sir Henry Bessemer, F.R.S.: An Autobiography </w:t>
            </w:r>
          </w:p>
          <w:p>
            <w:pPr>
              <w:spacing w:lineRule="auto"/>
            </w:pPr>
            <w:r>
              <w:rPr>
                <w:rFonts w:ascii="Helvetica" w:hAnsi="Helvetica"/>
                <w:sz w:val="18"/>
                <w:color w:val="5b5e58"/>
              </w:rPr>
              <w:t xml:space="preserve">· Londres, 1905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Henry Bessemer, enginyer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Salon de 1846, capítol II: «Què és el Romanticisme?» </w:t>
            </w:r>
          </w:p>
          <w:p>
            <w:pPr>
              <w:spacing w:lineRule="auto"/>
            </w:pPr>
            <w:r>
              <w:rPr>
                <w:rFonts w:ascii="Helvetica" w:hAnsi="Helvetica"/>
                <w:sz w:val="18"/>
                <w:color w:val="5b5e58"/>
              </w:rPr>
              <w:t xml:space="preserve">· París, 1846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Charles Baudelaire, poeta i crític d'art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 principe de l'art et de sa destination sociale (Del principi de l'art i de la seva destinació social), capítol XV </w:t>
            </w:r>
          </w:p>
          <w:p>
            <w:pPr>
              <w:spacing w:lineRule="auto"/>
            </w:pPr>
            <w:r>
              <w:rPr>
                <w:rFonts w:ascii="Helvetica" w:hAnsi="Helvetica"/>
                <w:sz w:val="18"/>
                <w:color w:val="5b5e58"/>
              </w:rPr>
              <w:t xml:space="preserve">· París, 1865 (pòstum)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Pierre-Joseph Proudhon, filòsof i pare de l'anarquisme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fr.wikisource.org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9 activitats de Situar (s1 · s2 · s4 · s5 · s6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12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23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29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20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«La Revolució Industrial va començar de cop, amb la invenció de la màquina de vapor.»</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«La població va créixer perquè la gent va començar a tenir més fills.»</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«Watt va inventar la màquina de vapor quan va veure com bullia una tetera.»</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«Les fàbriques del segle XIX eren dures per a tothom, però almenys als infants no els feien fer res gaire diferent del que ja feien al camp.»</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«Al segle XIX la gent ja s'imaginava el ferrocarril tal com el coneixem avui: un mitjà de transport segur i quotidià.»</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«Les ciutats industrials del segle XIX eren lletges, però almenys estaven ben organitzades: calia eficiència per fabricar tant.»</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«La gent es traslladava del camp a la ciutat perquè volia una vida millor i més moderna.»</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«Els grans invents industrials són sempre el resultat d'un pla ben pensat des del principi.»</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«L'art del segle XIX només retratava paisatges bonics i escenes històriques, allunyat de la industrialització.»</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Les precondicions britàniques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títol de Tull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sis peces en tres calaixos.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sembradora, en vint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dels imperis: qui tenia més i qui venia més.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les sis peces.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rotació de Norfolk a la porta de la fàbrica.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 començar de cop amb la màquina de vapor».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on poses els diners el 1760?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peça que més costa.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La revolució demogràfica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Jenner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segle de lluita contra la verola.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caricatura de Gillray: descric, identifico, dedueixo.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gràfic de la població que es triplica.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Defineix «transició demogràfica» sense dir-ne les dues paraules clau.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«Malthus tenia raó».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 créixer perquè tenien més fills».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des de Gloucestershire, 1802.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caricatura de Gillray i les xarxes.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màquina de vapor i el carbó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carta de Watt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 la pintura de Lauder.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màquina que malgastava a la fàbrica lliure del riu.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primer país del continent.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del mapa del carbó.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 vapor i el carbó.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tetera de Watt».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Rellevància històrica: qui entra al llibre de text del futur?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mapa que dibuixa un recurs.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revolució del tèxtil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Crabtree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Cent anys de cotó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Jenny del gravat: descric, identifico, dedueixo.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CE8 · 8.3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Crabtree contra Ure: dues veus sobre els mateixos nens.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quatre màquines, classificades.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Defineix «fàbrica» sense dir «màquina» ni «edifici».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«al camp ja feien el mateix».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d'una filadora de Manchester, 1833.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CE8 · 8.4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fila la roba que portes.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La revolució dels transports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carta de Kemble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canal al tren de Mataró.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set vehicles de Bury, en vint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gràfic de la xarxa que es multiplica.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al 15 de setembre de 1830.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Esquema 1-3-1: el tren cus un país.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tren ja era quotidià».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Mataró, 1845.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què vol dir «lluny».</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nova ciutat industrial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Engels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gràfic de Manchester que es multiplica per tretze.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gravat de Doré: descric, identifico, dedueixo.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Engels contra Dickens: l'informe i la novel·la.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còlera que tria barri.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Esquema 1-3-1: una ciutat sense pla.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«lletja però eficient».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veïns de l'Irk, 1844.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que Manchester no tenia.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L'èxode rural i les migracions internes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Cobbett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gravat a la porta de Manchester: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l'èxode rural.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causes de marxar.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Defineix «èxode rural» sense dir «camp» ni «ciutat».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 l'hivern de 1830.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«marxaven perquè volien».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el poble, Manchester o Amèrica.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pobles que es buiden.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La Segona Revolució Industrial (1870-1914)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Bessemer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dates de la segona revolució.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cadena de Ford, en vint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gràfic de l'acer: qui mana el 1913.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Primera i segona revolució, cara a cara.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 la segona revolució.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«l'invent ben planificat».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«Ford va inventar el cotxe».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trusts del segle XXI.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L'art del Romanticisme i el Realisme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Proudhon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picapedrers: descric, identifico, dedueixo.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Romanticisme i Realisme,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Esquema 1-3-1: per què el Realisme feia nosa.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Defineix «Romanticisme» sense dir «emoció» ni «sentiment».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manifest del Pavelló del Realisme, reescrit per a 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«l'art allunyat de la indústria».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Rellevància històrica: les tres coses que entren al llibre. Tanca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imatge que fa nosa.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La pregunta motora («per què el món va accelerar?») exigeix una resposta multicausal que cap sessió no dona sola.</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Treballada de manera explícita a la sessió 4, amb el treball femení i infantil a la fàbrica i el comitè Sadler (criteris 8.3 i 8.4).</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i la versió eriço (DIL/SIEI) com a quarta via.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Vocabulari tècnic i econòmic precís (taxes, transició demogràfica, mercat nacional, trust), fet / parer / senyal a les nou lectures de font, dues corroboracions (Crabtree i Ure; Engels i Dickens) i reescriptures sota restricció («sense dir natalitat ni mortalitat», «sense dir màquina ni edifici», «sense dir camp ni ciutat», «sense dir emoció ni sentiment»).</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La salut col·lectiva, la propietat de les idees, el creixement urbà sense pla i l'èxode rural es plantegen com a decisions públiques.</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Les condicions de vida obreres es documenten amb informes reals i sense dramatització; la càpsula tanca amb agència.</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WE6Wb8l3iKd5OGYfpwcaw.png"/>
          <graphic xmlns="http://schemas.openxmlformats.org/drawingml/2006/main">
            <graphicData uri="http://schemas.openxmlformats.org/drawingml/2006/picture">
              <pic xmlns="http://schemas.openxmlformats.org/drawingml/2006/picture">
                <nvPicPr>
                  <cNvPr id="1" name="image-WE6Wb8l3iKd5OGYfpwcaw.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4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WE6Wb8l3iKd5OGYfpwca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4 · Per què el món va accelerar?</dc:title>
  <dc:subject/>
  <dc:creator>Ideorum</dc:creator>
  <cp:keywords>html-to-docx</cp:keywords>
  <dc:description/>
  <cp:lastModifiedBy>html-to-docx</cp:lastModifiedBy>
  <cp:revision>1</cp:revision>
  <dcterms:created xsi:type="dcterms:W3CDTF">2026-10-07T21:49:18.409Z</dcterms:created>
  <dcterms:modified xsi:type="dcterms:W3CDTF">2026-10-07T21:49:18.409Z</dcterms:modified>
</cp:coreProperties>
</file>