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1906" w:h="16838" w:orient="portrait"/>
      <w:pgMar w:top="1020" w:right="1760" w:bottom="1020" w:left="1760" w:header="340" w:footer="454" w:gutter="0"/>
      <w:headerReference r:id="rId6" w:type="default"/>
      <w:footerReference r:id="rId7" w:type="default"/>
    </w:sectPr>
    <w:p>
      <w:pPr>
        <w:spacing w:lineRule="auto"/>
      </w:pPr>
      <w:r>
        <w:rPr/>
        <w:t xml:space="preserve"/>
      </w:r>
    </w:p>
    <w:p>
      <w:pPr>
        <w:keepNext/>
        <w:keepLines/>
        <w:pStyle w:val="Heading1"/>
        <w:jc w:val="left"/>
        <w:spacing w:lineRule="auto"/>
      </w:pPr>
      <w:r>
        <w:rPr>
          <w:color w:val="373a36"/>
          <w:rFonts w:ascii="Helvetica" w:hAnsi="Helvetica"/>
          <w:sz w:val="40"/>
        </w:rPr>
        <w:t xml:space="preserve">📈 El franquisme: desarrollisme i agonia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2"/>
        </w:rPr>
        <w:t xml:space="preserve">Guia docent · Situació d'aprenentatge · Plantilla del Departament d'Educació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Document per al professorat. No forma part del recorregut de l'alumnat.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© 2026 Ideorum · Reproducció autoritzada amb atribució (CC BY 4.0)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16"/>
        <w:gridCol w:w="5870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Camp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/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Títol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franquisme: desarrollisme i agonia (Càpsula 8)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Curs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2n BAT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Àrea / matèria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Història d'Espanya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Sessions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 sessions · sense portada encara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Descripció (context + repte)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  <w:i/>
        </w:rPr>
        <w:t xml:space="preserve">Pendent de redacció d'autor.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Relacionada amb: la càpsula 7 (⛓️ El franquisme: autarquia i aïllament), que la precedeix; la càpsula 9 (🗳️ La Transició i la consolidació democràtica), que la continua.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Competències específiques de l'àrea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Cada competència porta les activitats de la càpsula que l'evidencien, comptades pel criteri d'avaluació que duen. Els quatre blocs són l'agrupació cognitiva d'Ideorum; les competències i els criteris són els del decret, i no s'hi reparteixen a parts iguals.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Competències transversals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  <w:i/>
        </w:rPr>
        <w:t xml:space="preserve">Sense etiquetar en aquesta càpsula.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Objectius d'aprenentatge i criteris d'avaluació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  <w:i/>
        </w:rPr>
        <w:t xml:space="preserve">Pendent de redacció d'autor.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Sabers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  <w:i/>
        </w:rPr>
        <w:t xml:space="preserve">Sense etiquetar en aquesta càpsula.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Desenvolupament de la situació d'aprenentatge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Metodologia:</w:t>
      </w:r>
      <w:r>
        <w:rPr>
          <w:color w:val="373a36"/>
          <w:rFonts w:ascii="Georgia" w:hAnsi="Georgia"/>
          <w:sz w:val="22"/>
        </w:rPr>
        <w:t xml:space="preserve"> indagació a partir d'una font primària per sessió; «pantalla = brúixola, llibreta = aprenentatge»; graduació per nivells. </w:t>
      </w:r>
      <w:r>
        <w:rPr>
          <w:color w:val="5f6a4a"/>
          <w:rFonts w:ascii="Georgia" w:hAnsi="Georgia"/>
          <w:sz w:val="22"/>
          <w:b/>
        </w:rPr>
        <w:t xml:space="preserve">Agrupaments:</w:t>
      </w:r>
      <w:r>
        <w:rPr>
          <w:color w:val="373a36"/>
          <w:rFonts w:ascii="Georgia" w:hAnsi="Georgia"/>
          <w:sz w:val="22"/>
        </w:rPr>
        <w:t xml:space="preserve"> individual (27) · parella (27) · grup (27), segons el mode de cada activitat. </w:t>
      </w:r>
      <w:r>
        <w:rPr>
          <w:color w:val="5f6a4a"/>
          <w:rFonts w:ascii="Georgia" w:hAnsi="Georgia"/>
          <w:sz w:val="22"/>
          <w:b/>
        </w:rPr>
        <w:t xml:space="preserve">Temporització:</w:t>
      </w:r>
      <w:r>
        <w:rPr>
          <w:color w:val="373a36"/>
          <w:rFonts w:ascii="Georgia" w:hAnsi="Georgia"/>
          <w:sz w:val="22"/>
        </w:rPr>
        <w:t xml:space="preserve"> 9 sessions (0 amb durada declarada, 0 min), més la portada. </w:t>
      </w:r>
      <w:r>
        <w:rPr>
          <w:color w:val="5f6a4a"/>
          <w:rFonts w:ascii="Georgia" w:hAnsi="Georgia"/>
          <w:sz w:val="22"/>
          <w:b/>
        </w:rPr>
        <w:t xml:space="preserve">Materials:</w:t>
      </w:r>
      <w:r>
        <w:rPr>
          <w:color w:val="373a36"/>
          <w:rFonts w:ascii="Georgia" w:hAnsi="Georgia"/>
          <w:sz w:val="22"/>
        </w:rPr>
        <w:t xml:space="preserve"> web Ideorum (brúixola), llibreta (producció) i la font primària de L'Arxiu de cada sessió. Aquesta càpsula encara no té vídeo a cap sessió.</w:t>
      </w:r>
    </w:p>
    <w:p>
      <w:pPr>
        <w:keepNext/>
        <w:keepLines/>
        <w:pStyle w:val="Heading3"/>
        <w:jc w:val="left"/>
        <w:spacing w:lineRule="auto"/>
      </w:pPr>
      <w:r>
        <w:rPr>
          <w:color w:val="5f6a4a"/>
          <w:rFonts w:ascii="Helvetica" w:hAnsi="Helvetica"/>
          <w:sz w:val="26"/>
        </w:rPr>
        <w:t xml:space="preserve">Els documents de L'Arxiu (9)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419"/>
        <w:gridCol w:w="3774"/>
        <w:gridCol w:w="2516"/>
        <w:gridCol w:w="1677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Document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Autor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On és l'original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dolor sit amet (font primària provisional)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Loci ignoti, MMXXV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Auctor Loremensis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example.org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dolor sit amet (font primària provisional)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Loci ignoti, MMXXV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Auctor Loremensis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example.org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dolor sit amet (font primària provisional)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Loci ignoti, MMXXV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Auctor Loremensis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example.org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dolor sit amet (font primària provisional)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Loci ignoti, MMXXV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Auctor Loremensis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example.org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dolor sit amet (font primària provisional)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Loci ignoti, MMXXV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Auctor Loremensis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example.org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dolor sit amet (font primària provisional)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Loci ignoti, MMXXV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Auctor Loremensis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example.org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dolor sit amet (font primària provisional)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Loci ignoti, MMXXV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Auctor Loremensis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example.org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dolor sit amet (font primària provisional)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Loci ignoti, MMXXV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Auctor Loremensis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example.org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dolor sit amet (font primària provisional)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Loci ignoti, MMXXV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Auctor Loremensis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example.org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Activitats d'aprenentatge i d'avaluació · les 4 fases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16"/>
        <w:gridCol w:w="5870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Fase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Què hi ha a la càpsula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5b6b3c"/>
              </w:rPr>
              <w:t xml:space="preserve">🧭 Situar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inicials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Què en sé?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«Desmuntant tòpics»: 9 tòpics que l'alumnat sol portar de casa, un per sessió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18 activitats de Situar (a totes les sessions)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146f66"/>
              </w:rPr>
              <w:t xml:space="preserve">🔍 Investigar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de desenvolupament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Què estic aprenent?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La lectura de cada sessió, processada a la llibreta (no copiada)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L'Arxiu: 9 documents originals, amb enllaç a la font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27 activitats de Investigar (a totes les sessions)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8f5f1c"/>
              </w:rPr>
              <w:t xml:space="preserve">✍️ Explicar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de síntesi i estructuració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Què he après?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27 activitats de Explicar (a totes les sessions)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b8411a"/>
              </w:rPr>
              <w:t xml:space="preserve">🌍 Participar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d'aplicació i transferència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Com sé que ho he après?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9 activitats de Participar (a totes les sessions)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Els 4 blocs cognitius d'Ideorum coincideixen amb les 4 fases d'activitat del model, i cada sessió les recorre totes quatre. La graella de sota diu quina activitat és de quina fase.</w:t>
      </w:r>
    </w:p>
    <w:p>
      <w:pPr>
        <w:keepNext/>
        <w:keepLines/>
        <w:pStyle w:val="Heading3"/>
        <w:jc w:val="left"/>
        <w:spacing w:lineRule="auto"/>
      </w:pPr>
      <w:r>
        <w:rPr>
          <w:color w:val="5f6a4a"/>
          <w:rFonts w:ascii="Helvetica" w:hAnsi="Helvetica"/>
          <w:sz w:val="26"/>
        </w:rPr>
        <w:t xml:space="preserve">Què en sé? Els tòpics que la càpsula desmunta (9)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s1.</w:t>
      </w:r>
      <w:r>
        <w:rPr>
          <w:color w:val="373a36"/>
          <w:rFonts w:ascii="Helvetica" w:hAnsi="Helvetica"/>
          <w:sz w:val="22"/>
        </w:rPr>
        <w:t xml:space="preserve"> «Lorem ipsum dolor sit amet — un tòpic provisional que tothom es creu.»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s2.</w:t>
      </w:r>
      <w:r>
        <w:rPr>
          <w:color w:val="373a36"/>
          <w:rFonts w:ascii="Helvetica" w:hAnsi="Helvetica"/>
          <w:sz w:val="22"/>
        </w:rPr>
        <w:t xml:space="preserve"> «Lorem ipsum dolor sit amet — un tòpic provisional que tothom es creu.»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s3.</w:t>
      </w:r>
      <w:r>
        <w:rPr>
          <w:color w:val="373a36"/>
          <w:rFonts w:ascii="Helvetica" w:hAnsi="Helvetica"/>
          <w:sz w:val="22"/>
        </w:rPr>
        <w:t xml:space="preserve"> «Lorem ipsum dolor sit amet — un tòpic provisional que tothom es creu.»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s4.</w:t>
      </w:r>
      <w:r>
        <w:rPr>
          <w:color w:val="373a36"/>
          <w:rFonts w:ascii="Helvetica" w:hAnsi="Helvetica"/>
          <w:sz w:val="22"/>
        </w:rPr>
        <w:t xml:space="preserve"> «Lorem ipsum dolor sit amet — un tòpic provisional que tothom es creu.»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s5.</w:t>
      </w:r>
      <w:r>
        <w:rPr>
          <w:color w:val="373a36"/>
          <w:rFonts w:ascii="Helvetica" w:hAnsi="Helvetica"/>
          <w:sz w:val="22"/>
        </w:rPr>
        <w:t xml:space="preserve"> «Lorem ipsum dolor sit amet — un tòpic provisional que tothom es creu.»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s6.</w:t>
      </w:r>
      <w:r>
        <w:rPr>
          <w:color w:val="373a36"/>
          <w:rFonts w:ascii="Helvetica" w:hAnsi="Helvetica"/>
          <w:sz w:val="22"/>
        </w:rPr>
        <w:t xml:space="preserve"> «Lorem ipsum dolor sit amet — un tòpic provisional que tothom es creu.»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s7.</w:t>
      </w:r>
      <w:r>
        <w:rPr>
          <w:color w:val="373a36"/>
          <w:rFonts w:ascii="Helvetica" w:hAnsi="Helvetica"/>
          <w:sz w:val="22"/>
        </w:rPr>
        <w:t xml:space="preserve"> «Lorem ipsum dolor sit amet — un tòpic provisional que tothom es creu.»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s8.</w:t>
      </w:r>
      <w:r>
        <w:rPr>
          <w:color w:val="373a36"/>
          <w:rFonts w:ascii="Helvetica" w:hAnsi="Helvetica"/>
          <w:sz w:val="22"/>
        </w:rPr>
        <w:t xml:space="preserve"> «Lorem ipsum dolor sit amet — un tòpic provisional que tothom es creu.»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s9.</w:t>
      </w:r>
      <w:r>
        <w:rPr>
          <w:color w:val="373a36"/>
          <w:rFonts w:ascii="Helvetica" w:hAnsi="Helvetica"/>
          <w:sz w:val="22"/>
        </w:rPr>
        <w:t xml:space="preserve"> «Lorem ipsum dolor sit amet — un tòpic provisional que tothom es creu.»</w:t>
      </w:r>
    </w:p>
    <w:p>
      <w:pPr>
        <w:keepNext/>
        <w:keepLines/>
        <w:pStyle w:val="Heading3"/>
        <w:jc w:val="left"/>
        <w:spacing w:lineRule="auto"/>
      </w:pPr>
      <w:r>
        <w:rPr>
          <w:color w:val="5f6a4a"/>
          <w:rFonts w:ascii="Helvetica" w:hAnsi="Helvetica"/>
          <w:sz w:val="26"/>
        </w:rPr>
        <w:t xml:space="preserve">Graella d'activitats, sessió a sessió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1.</w:t>
      </w:r>
      <w:r>
        <w:rPr>
          <w:color w:val="373a36"/>
          <w:rFonts w:ascii="Helvetica" w:hAnsi="Helvetica"/>
          <w:sz w:val="22"/>
        </w:rPr>
        <w:t xml:space="preserve"> El Pla d'Estabilització (1959)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2.</w:t>
      </w:r>
      <w:r>
        <w:rPr>
          <w:color w:val="373a36"/>
          <w:rFonts w:ascii="Helvetica" w:hAnsi="Helvetica"/>
          <w:sz w:val="22"/>
        </w:rPr>
        <w:t xml:space="preserve"> Els Plans de Desenvolupament (1964-1975)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3.</w:t>
      </w:r>
      <w:r>
        <w:rPr>
          <w:color w:val="373a36"/>
          <w:rFonts w:ascii="Helvetica" w:hAnsi="Helvetica"/>
          <w:sz w:val="22"/>
        </w:rPr>
        <w:t xml:space="preserve"> Turisme i remeses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4.</w:t>
      </w:r>
      <w:r>
        <w:rPr>
          <w:color w:val="373a36"/>
          <w:rFonts w:ascii="Helvetica" w:hAnsi="Helvetica"/>
          <w:sz w:val="22"/>
        </w:rPr>
        <w:t xml:space="preserve"> La gran transformació social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5.</w:t>
      </w:r>
      <w:r>
        <w:rPr>
          <w:color w:val="373a36"/>
          <w:rFonts w:ascii="Helvetica" w:hAnsi="Helvetica"/>
          <w:sz w:val="22"/>
        </w:rPr>
        <w:t xml:space="preserve"> Catalunya: indústria i cultura clandestina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6.</w:t>
      </w:r>
      <w:r>
        <w:rPr>
          <w:color w:val="373a36"/>
          <w:rFonts w:ascii="Helvetica" w:hAnsi="Helvetica"/>
          <w:sz w:val="22"/>
        </w:rPr>
        <w:t xml:space="preserve"> L'oposició organitzada I: obrers i estudiants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7.</w:t>
      </w:r>
      <w:r>
        <w:rPr>
          <w:color w:val="373a36"/>
          <w:rFonts w:ascii="Helvetica" w:hAnsi="Helvetica"/>
          <w:sz w:val="22"/>
        </w:rPr>
        <w:t xml:space="preserve"> L'oposició organitzada II: Catalunya, Església i ETA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8.</w:t>
      </w:r>
      <w:r>
        <w:rPr>
          <w:color w:val="373a36"/>
          <w:rFonts w:ascii="Helvetica" w:hAnsi="Helvetica"/>
          <w:sz w:val="22"/>
        </w:rPr>
        <w:t xml:space="preserve"> L'agonia del règim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9.</w:t>
      </w:r>
      <w:r>
        <w:rPr>
          <w:color w:val="373a36"/>
          <w:rFonts w:ascii="Helvetica" w:hAnsi="Helvetica"/>
          <w:sz w:val="22"/>
        </w:rPr>
        <w:t xml:space="preserve"> La mort de Franco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Els sis vectors del currículum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  <w:i/>
        </w:rPr>
        <w:t xml:space="preserve">Pendent de redacció d'autor.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Mesures i suports universals (DUA)</w:t>
      </w:r>
    </w:p>
    <w:p>
      <w:pPr>
        <w:jc w:val="left"/>
        <w:widowControl/>
        <w:spacing w:before="0" w:after="100" w:line="231" w:lineRule="auto"/>
      </w:pPr>
      <w:r>
        <w:rPr>
          <w:color w:val="373a36"/>
          <w:rFonts w:ascii="Georgia" w:hAnsi="Georgia"/>
          <w:sz w:val="22"/>
        </w:rPr>
        <w:t xml:space="preserve">Els tres nivells (🎏 aprenent · 🎠 intermedi · 🎢 avançat) ofereixen múltiples graus d'accés al mateix saber; bastides que s'esvaeixen per graó; cap vídeo encara; vocabulari clau destacat al marge i recollit al glossari del dossier.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/>
  <w:font w:name="Georgia"/>
</w:fonts>
</file>

<file path=word/footer1.xml><?xml version="1.0" encoding="utf-8"?>
<w:ftr xmlns:w="http://schemas.openxmlformats.org/wordprocessingml/2006/main">
  <w:p>
    <w:pPr>
      <w:jc w:val="center"/>
    </w:pPr>
    <w:fldSimple w:instr="PAGE">
      <w:r>
        <w:rPr>
          <w:rFonts w:ascii="Helvetica" w:hAnsi="Helvetica"/>
          <w:sz w:val="18"/>
          <w:color w:val="5b5e58"/>
        </w:rPr>
      </w:r>
    </w:fldSimple>
    <w:r>
      <w:rPr>
        <w:rFonts w:ascii="Helvetica" w:hAnsi="Helvetica"/>
        <w:sz w:val="18"/>
        <w:color w:val="5b5e58"/>
      </w:rPr>
      <w:t xml:space="preserve"> de </w:t>
    </w:r>
    <w:fldSimple w:instr="NUMPAGES">
      <w:r>
        <w:rPr>
          <w:rFonts w:ascii="Helvetica" w:hAnsi="Helvetica"/>
          <w:sz w:val="18"/>
          <w:color w:val="5b5e58"/>
        </w:rPr>
      </w:r>
    </w:fldSimple>
  </w:p>
</w:ftr>
</file>

<file path=word/header1.xml><?xml version="1.0" encoding="utf-8"?>
<hdr xmlns="http://schemas.openxmlformats.org/wordprocessingml/2006/main">
  <p>
    <pPr>
      <w:tabs xmlns:w="http://schemas.openxmlformats.org/wordprocessingml/2006/main">
        <w:tab w:val="right" w:pos="9026"/>
      </w:tabs>
      <w:pBdr xmlns:w="http://schemas.openxmlformats.org/wordprocessingml/2006/main">
        <w:bottom w:val="single" w:sz="4" w:space="8" w:color="E0DCD2"/>
      </w:pBdr>
      <spacing xmlns:ns1="http://schemas.openxmlformats.org/wordprocessingml/2006/main" ns1:lineRule="auto"/>
    </pPr>
    <r>
      <rPr/>
      <drawing>
        <inline xmlns="http://schemas.openxmlformats.org/drawingml/2006/wordprocessingDrawing" distB="0" distL="0" distR="0" distT="0">
          <extent cx="704850" cy="476250"/>
          <effectExtent b="0" l="0" r="0" t="0"/>
          <docPr id="1" name="image-PZpizmR4tTLzbw_pPc6BO.png"/>
          <graphic xmlns="http://schemas.openxmlformats.org/drawingml/2006/main">
            <graphicData uri="http://schemas.openxmlformats.org/drawingml/2006/picture">
              <pic xmlns="http://schemas.openxmlformats.org/drawingml/2006/picture">
                <nvPicPr>
                  <cNvPr id="1" name="image-PZpizmR4tTLzbw_pPc6BO.png" descr="Ideorum"/>
                  <cNvPicPr/>
                </nvPicPr>
                <blipFill>
                  <blip xmlns="http://schemas.openxmlformats.org/drawingml/2006/main" xmlns:ns2="http://schemas.openxmlformats.org/officeDocument/2006/relationships" ns2:embed="rId1" cstate="print"/>
                  <srcRect xmlns="http://schemas.openxmlformats.org/drawingml/2006/main" b="0" l="0" r="0" t="0"/>
                  <stretch xmlns="http://schemas.openxmlformats.org/drawingml/2006/main">
                    <fillRect/>
                  </stretch>
                </blipFill>
                <spPr>
                  <xfrm xmlns="http://schemas.openxmlformats.org/drawingml/2006/main">
                    <off x="0" y="0"/>
                    <ext cx="704850" cy="476250"/>
                  </xfrm>
                  <prstGeom xmlns="http://schemas.openxmlformats.org/drawingml/2006/main" prst="rect"/>
                </spPr>
              </pic>
            </graphicData>
          </graphic>
        </inline>
      </drawing>
    </r>
    <w:r xmlns:w="http://schemas.openxmlformats.org/wordprocessingml/2006/main">
      <w:rPr>
        <w:rFonts w:ascii="Helvetica" w:hAnsi="Helvetica"/>
        <w:sz w:val="18"/>
        <w:position w:val="26"/>
        <w:color w:val="5b5e58"/>
      </w:rPr>
      <w:tab/>
      <w:t xml:space="preserve">HE · 2n BAT · Càpsula 8 · guia docent</w:t>
    </w:r>
  </p>
</hdr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Helvetica" w:eastAsiaTheme="minorHAnsi" w:hAnsiTheme="minorHAnsi" w:cstheme="minorBidi"/>
        <w:sz w:val="22"/>
        <w:szCs w:val="22"/>
        <w:lang w:val="ca-ES" w:eastAsia="ca-E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eader" Target="header1.xml" TargetMode="Internal"/>
  <Relationship Id="rId7" Type="http://schemas.openxmlformats.org/officeDocument/2006/relationships/footer" Target="footer1.xml" TargetMode="Internal"/>
  <Relationship Id="rId8" Type="http://schemas.openxmlformats.org/officeDocument/2006/relationships/theme" Target="theme/theme1.xml" TargetMode="Internal"/>
</Relationships>
</file>

<file path=word/_rels/header1.xml.rels><?xml version="1.0" encoding="UTF-8" standalone="yes"?>
<Relationships xmlns="http://schemas.openxmlformats.org/package/2006/relationships">
  <Relationship Id="rId1" Type="http://schemas.openxmlformats.org/officeDocument/2006/relationships/image" Target="media/image-PZpizmR4tTLzbw_pPc6BO.png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Helvetica"/>
        <a:ea typeface="Helvetica"/>
        <a:cs typeface=""/>
      </a:majorFont>
      <a:minorFont>
        <a:latin typeface="Helvetica"/>
        <a:ea typeface="Helvetica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Guia docent · Càpsula 8 · El franquisme: desarrollisme i agonia</dc:title>
  <dc:subject/>
  <dc:creator>Ideorum</dc:creator>
  <cp:keywords>html-to-docx</cp:keywords>
  <dc:description/>
  <cp:lastModifiedBy>html-to-docx</cp:lastModifiedBy>
  <cp:revision>1</cp:revision>
  <dcterms:created xsi:type="dcterms:W3CDTF">2026-10-07T21:49:52.907Z</dcterms:created>
  <dcterms:modified xsi:type="dcterms:W3CDTF">2026-10-07T21:49:52.907Z</dcterms:modified>
</cp:coreProperties>
</file>