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png" ContentType="image/png"/>
  <Default Extension="xml" ContentType="application/xml"/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</Relationships>
</file>

<file path=word/document.xml><?xml version="1.0" encoding="utf-8"?>
<w:document xmlns:a="http://schemas.openxmlformats.org/drawingml/2006/main" xmlns:cdr="http://schemas.openxmlformats.org/drawingml/2006/chartDrawing" xmlns:o="urn:schemas-microsoft-com:office:office" xmlns:pic="http://schemas.openxmlformats.org/drawingml/2006/picture" xmlns:r="http://schemas.openxmlformats.org/officeDocument/2006/relationships" xmlns:v="urn:schemas-microsoft-com:vml" xmlns:ve="http://schemas.openxmlformats.org/markup-compatibility/2006" xmlns:vt="http://schemas.openxmlformats.org/officeDocument/2006/docPropsVTypes" xmlns:w="http://schemas.openxmlformats.org/wordprocessingml/2006/main" xmlns:w10="urn:schemas-microsoft-com:office:word" xmlns:wp="http://schemas.openxmlformats.org/drawingml/2006/wordprocessingDrawing" xmlns:wne="http://schemas.microsoft.com/office/word/2006/wordml">
  <w:body>
    <w:sectPr>
      <w:pgSz w:w="11906" w:h="16838" w:orient="portrait"/>
      <w:pgMar w:top="1020" w:right="1760" w:bottom="1020" w:left="1760" w:header="340" w:footer="454" w:gutter="0"/>
      <w:headerReference r:id="rId6" w:type="default"/>
      <w:footerReference r:id="rId7" w:type="default"/>
    </w:sectPr>
    <w:p>
      <w:pPr>
        <w:spacing w:lineRule="auto"/>
      </w:pPr>
      <w:r>
        <w:rPr/>
        <w:t xml:space="preserve"/>
      </w:r>
    </w:p>
    <w:p>
      <w:pPr>
        <w:keepNext/>
        <w:keepLines/>
        <w:pStyle w:val="Heading1"/>
        <w:jc w:val="left"/>
        <w:spacing w:lineRule="auto"/>
      </w:pPr>
      <w:r>
        <w:rPr>
          <w:color w:val="373a36"/>
          <w:rFonts w:ascii="Helvetica" w:hAnsi="Helvetica"/>
          <w:sz w:val="40"/>
        </w:rPr>
        <w:t xml:space="preserve">📦 Qui mana en l'economia global?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2"/>
        </w:rPr>
        <w:t xml:space="preserve">Guia docent · Situació d'aprenentatge · Plantilla del Departament d'Educació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</w:rPr>
        <w:t xml:space="preserve">Document per al professorat. No forma part del recorregut de l'alumnat.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</w:rPr>
        <w:t xml:space="preserve">⚠️ Aquesta càpsula encara no ha passat la revisió del projecte. La guia descriu el que hi ha a les sessions; no en certifica la qualitat.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</w:rPr>
        <w:t xml:space="preserve">© 2026 Ideorum · Reproducció autoritzada amb atribució (CC BY 4.0)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2516"/>
        <w:gridCol w:w="5870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Camp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/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</w:rPr>
              <w:t xml:space="preserve">Títol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Qui mana en l'economia global? (Càpsula 11)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</w:rPr>
              <w:t xml:space="preserve">Curs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1r BAT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</w:rPr>
              <w:t xml:space="preserve">Àrea / matèria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Història del Món Contemporani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</w:rPr>
              <w:t xml:space="preserve">Sessions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 sessions · portada</w:t>
            </w:r>
          </w:p>
        </w:tc>
      </w:tr>
    </w:tbl>
    <w:p>
      <w:pPr>
        <w:spacing w:lineRule="auto"/>
      </w:pPr>
      <w:r>
        <w:rPr/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Descripció (context + repte)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  <w:i/>
        </w:rPr>
        <w:t xml:space="preserve">Pendent de redacció d'autor.</w:t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Competències específiques de l'àrea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</w:rPr>
        <w:t xml:space="preserve">Cada competència porta les activitats de la càpsula que l'evidencien, comptades pel criteri d'avaluació que duen. Els quatre blocs són l'agrupació cognitiva d'Ideorum; les competències i els criteris són els del decret, i no s'hi reparteixen a parts iguals.</w:t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Competències transversals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  <w:i/>
        </w:rPr>
        <w:t xml:space="preserve">Sense etiquetar en aquesta càpsula.</w:t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Objectius d'aprenentatge i criteris d'avaluació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  <w:i/>
        </w:rPr>
        <w:t xml:space="preserve">Pendent de redacció d'autor.</w:t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Sabers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  <w:i/>
        </w:rPr>
        <w:t xml:space="preserve">Sense etiquetar en aquesta càpsula.</w:t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Desenvolupament de la situació d'aprenentatge</w:t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Georgia" w:hAnsi="Georgia"/>
          <w:sz w:val="22"/>
          <w:b/>
        </w:rPr>
        <w:t xml:space="preserve">Metodologia:</w:t>
      </w:r>
      <w:r>
        <w:rPr>
          <w:color w:val="373a36"/>
          <w:rFonts w:ascii="Georgia" w:hAnsi="Georgia"/>
          <w:sz w:val="22"/>
        </w:rPr>
        <w:t xml:space="preserve"> indagació a partir d'una font primària per sessió; «pantalla = brúixola, llibreta = aprenentatge»; graduació per nivells. </w:t>
      </w:r>
      <w:r>
        <w:rPr>
          <w:color w:val="5f6a4a"/>
          <w:rFonts w:ascii="Georgia" w:hAnsi="Georgia"/>
          <w:sz w:val="22"/>
          <w:b/>
        </w:rPr>
        <w:t xml:space="preserve">Agrupaments:</w:t>
      </w:r>
      <w:r>
        <w:rPr>
          <w:color w:val="373a36"/>
          <w:rFonts w:ascii="Georgia" w:hAnsi="Georgia"/>
          <w:sz w:val="22"/>
        </w:rPr>
        <w:t xml:space="preserve"> individual, parella i grup segons el mode de cada activitat. </w:t>
      </w:r>
      <w:r>
        <w:rPr>
          <w:color w:val="5f6a4a"/>
          <w:rFonts w:ascii="Georgia" w:hAnsi="Georgia"/>
          <w:sz w:val="22"/>
          <w:b/>
        </w:rPr>
        <w:t xml:space="preserve">Materials:</w:t>
      </w:r>
      <w:r>
        <w:rPr>
          <w:color w:val="373a36"/>
          <w:rFonts w:ascii="Georgia" w:hAnsi="Georgia"/>
          <w:sz w:val="22"/>
        </w:rPr>
        <w:t xml:space="preserve"> web Ideorum (brúixola), llibreta (producció) i la font primària de L'Arxiu de cada sessió. Aquesta càpsula encara no té vídeo a cap sessió.</w:t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Activitats d'aprenentatge i d'avaluació · les 4 fases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2013"/>
        <w:gridCol w:w="4025"/>
        <w:gridCol w:w="234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Fase de la plantilla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Pregunta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  <w:color w:val="5b6b3c"/>
              </w:rPr>
              <w:t xml:space="preserve">🧭 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Activitats inicials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Què en sé?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  <w:color w:val="146f66"/>
              </w:rPr>
              <w:t xml:space="preserve">🔍 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Activitats de desenvolupament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Què estic aprenent?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  <w:color w:val="8f5f1c"/>
              </w:rPr>
              <w:t xml:space="preserve">✍️ 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Activitats de síntesi i estructuració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Què he après?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  <w:color w:val="b8411a"/>
              </w:rPr>
              <w:t xml:space="preserve">🌍 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Activitats d'aplicació i transferència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Com sé que ho he après?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</w:rPr>
        <w:t xml:space="preserve">Els 4 blocs cognitius d'Ideorum coincideixen amb les 4 fases d'activitat de la plantilla: cap adaptació.</w:t>
      </w:r>
    </w:p>
    <w:p>
      <w:pPr>
        <w:keepNext/>
        <w:keepLines/>
        <w:pStyle w:val="Heading3"/>
        <w:jc w:val="left"/>
        <w:spacing w:lineRule="auto"/>
      </w:pPr>
      <w:r>
        <w:rPr>
          <w:color w:val="5f6a4a"/>
          <w:rFonts w:ascii="Helvetica" w:hAnsi="Helvetica"/>
          <w:sz w:val="26"/>
        </w:rPr>
        <w:t xml:space="preserve">Graella d'activitats, sessió a sessió</w:t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1.</w:t>
      </w:r>
      <w:r>
        <w:rPr>
          <w:color w:val="373a36"/>
          <w:rFonts w:ascii="Helvetica" w:hAnsi="Helvetica"/>
          <w:sz w:val="22"/>
        </w:rPr>
        <w:t xml:space="preserve"> El cas — quan Amazon ho és tot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2.</w:t>
      </w:r>
      <w:r>
        <w:rPr>
          <w:color w:val="373a36"/>
          <w:rFonts w:ascii="Helvetica" w:hAnsi="Helvetica"/>
          <w:sz w:val="22"/>
        </w:rPr>
        <w:t xml:space="preserve"> 1989 i la fi de la història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3.</w:t>
      </w:r>
      <w:r>
        <w:rPr>
          <w:color w:val="373a36"/>
          <w:rFonts w:ascii="Helvetica" w:hAnsi="Helvetica"/>
          <w:sz w:val="22"/>
        </w:rPr>
        <w:t xml:space="preserve"> La globalització econòmica dels anys 90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4.</w:t>
      </w:r>
      <w:r>
        <w:rPr>
          <w:color w:val="373a36"/>
          <w:rFonts w:ascii="Helvetica" w:hAnsi="Helvetica"/>
          <w:sz w:val="22"/>
        </w:rPr>
        <w:t xml:space="preserve"> De l'euro a la crisi de l'euro: la segona fase europea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5.</w:t>
      </w:r>
      <w:r>
        <w:rPr>
          <w:color w:val="373a36"/>
          <w:rFonts w:ascii="Helvetica" w:hAnsi="Helvetica"/>
          <w:sz w:val="22"/>
        </w:rPr>
        <w:t xml:space="preserve"> Internet i la revolució digital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6.</w:t>
      </w:r>
      <w:r>
        <w:rPr>
          <w:color w:val="373a36"/>
          <w:rFonts w:ascii="Helvetica" w:hAnsi="Helvetica"/>
          <w:sz w:val="22"/>
        </w:rPr>
        <w:t xml:space="preserve"> L'11-S i la Guerra contra el Terror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7.</w:t>
      </w:r>
      <w:r>
        <w:rPr>
          <w:color w:val="373a36"/>
          <w:rFonts w:ascii="Helvetica" w:hAnsi="Helvetica"/>
          <w:sz w:val="22"/>
        </w:rPr>
        <w:t xml:space="preserve"> L'ascens de la Xina dins la globalització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8.</w:t>
      </w:r>
      <w:r>
        <w:rPr>
          <w:color w:val="373a36"/>
          <w:rFonts w:ascii="Helvetica" w:hAnsi="Helvetica"/>
          <w:sz w:val="22"/>
        </w:rPr>
        <w:t xml:space="preserve"> La crisi de 2008 i els perdedors de la globalització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9.</w:t>
      </w:r>
      <w:r>
        <w:rPr>
          <w:color w:val="373a36"/>
          <w:rFonts w:ascii="Helvetica" w:hAnsi="Helvetica"/>
          <w:sz w:val="22"/>
        </w:rPr>
        <w:t xml:space="preserve"> El capitalisme de plataforma i el retorn de l'Estat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Els sis vectors del currículum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  <w:i/>
        </w:rPr>
        <w:t xml:space="preserve">Pendent de redacció d'autor.</w:t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Mesures i suports universals (DUA)</w:t>
      </w:r>
    </w:p>
    <w:p>
      <w:pPr>
        <w:jc w:val="left"/>
        <w:widowControl/>
        <w:spacing w:before="0" w:after="100" w:line="231" w:lineRule="auto"/>
      </w:pPr>
      <w:r>
        <w:rPr>
          <w:color w:val="373a36"/>
          <w:rFonts w:ascii="Georgia" w:hAnsi="Georgia"/>
          <w:sz w:val="22"/>
        </w:rPr>
        <w:t xml:space="preserve">Els 3 nivells (🎏 aprenent · 🎠 intermedi · 🎢 avançat) ofereixen múltiples graus d'accés al mateix saber; bastides esvaïdes per graó; un sol vídeo com a ganxo; vocabulari clau destacat i glossari.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/>
  <w:font w:name="Georgia"/>
</w:fonts>
</file>

<file path=word/footer1.xml><?xml version="1.0" encoding="utf-8"?>
<w:ftr xmlns:w="http://schemas.openxmlformats.org/wordprocessingml/2006/main">
  <w:p>
    <w:pPr>
      <w:jc w:val="center"/>
    </w:pPr>
    <w:fldSimple w:instr="PAGE">
      <w:r>
        <w:rPr>
          <w:rFonts w:ascii="Helvetica" w:hAnsi="Helvetica"/>
          <w:sz w:val="18"/>
          <w:color w:val="5b5e58"/>
        </w:rPr>
      </w:r>
    </w:fldSimple>
    <w:r>
      <w:rPr>
        <w:rFonts w:ascii="Helvetica" w:hAnsi="Helvetica"/>
        <w:sz w:val="18"/>
        <w:color w:val="5b5e58"/>
      </w:rPr>
      <w:t xml:space="preserve"> de </w:t>
    </w:r>
    <w:fldSimple w:instr="NUMPAGES">
      <w:r>
        <w:rPr>
          <w:rFonts w:ascii="Helvetica" w:hAnsi="Helvetica"/>
          <w:sz w:val="18"/>
          <w:color w:val="5b5e58"/>
        </w:rPr>
      </w:r>
    </w:fldSimple>
  </w:p>
</w:ftr>
</file>

<file path=word/header1.xml><?xml version="1.0" encoding="utf-8"?>
<hdr xmlns="http://schemas.openxmlformats.org/wordprocessingml/2006/main">
  <p>
    <pPr>
      <w:tabs xmlns:w="http://schemas.openxmlformats.org/wordprocessingml/2006/main">
        <w:tab w:val="right" w:pos="9026"/>
      </w:tabs>
      <w:pBdr xmlns:w="http://schemas.openxmlformats.org/wordprocessingml/2006/main">
        <w:bottom w:val="single" w:sz="4" w:space="8" w:color="E0DCD2"/>
      </w:pBdr>
      <spacing xmlns:ns1="http://schemas.openxmlformats.org/wordprocessingml/2006/main" ns1:lineRule="auto"/>
    </pPr>
    <r>
      <rPr/>
      <drawing>
        <inline xmlns="http://schemas.openxmlformats.org/drawingml/2006/wordprocessingDrawing" distB="0" distL="0" distR="0" distT="0">
          <extent cx="704850" cy="476250"/>
          <effectExtent b="0" l="0" r="0" t="0"/>
          <docPr id="1" name="image-p3w5BxYSMjXRVm0ltPhSj.png"/>
          <graphic xmlns="http://schemas.openxmlformats.org/drawingml/2006/main">
            <graphicData uri="http://schemas.openxmlformats.org/drawingml/2006/picture">
              <pic xmlns="http://schemas.openxmlformats.org/drawingml/2006/picture">
                <nvPicPr>
                  <cNvPr id="1" name="image-p3w5BxYSMjXRVm0ltPhSj.png" descr="Ideorum"/>
                  <cNvPicPr/>
                </nvPicPr>
                <blipFill>
                  <blip xmlns="http://schemas.openxmlformats.org/drawingml/2006/main" xmlns:ns2="http://schemas.openxmlformats.org/officeDocument/2006/relationships" ns2:embed="rId1" cstate="print"/>
                  <srcRect xmlns="http://schemas.openxmlformats.org/drawingml/2006/main" b="0" l="0" r="0" t="0"/>
                  <stretch xmlns="http://schemas.openxmlformats.org/drawingml/2006/main">
                    <fillRect/>
                  </stretch>
                </blipFill>
                <spPr>
                  <xfrm xmlns="http://schemas.openxmlformats.org/drawingml/2006/main">
                    <off x="0" y="0"/>
                    <ext cx="704850" cy="476250"/>
                  </xfrm>
                  <prstGeom xmlns="http://schemas.openxmlformats.org/drawingml/2006/main" prst="rect"/>
                </spPr>
              </pic>
            </graphicData>
          </graphic>
        </inline>
      </drawing>
    </r>
    <w:r xmlns:w="http://schemas.openxmlformats.org/wordprocessingml/2006/main">
      <w:rPr>
        <w:rFonts w:ascii="Helvetica" w:hAnsi="Helvetica"/>
        <w:sz w:val="18"/>
        <w:position w:val="26"/>
        <w:color w:val="5b5e58"/>
      </w:rPr>
      <w:tab/>
      <w:t xml:space="preserve">HMC · 1r BAT · Càpsula 11 · guia docent</w:t>
    </w:r>
  </p>
</hdr>
</file>

<file path=word/numbering.xml><?xml version="1.0" encoding="utf-8"?>
<w:numbering xmlns:w="http://schemas.openxmlformats.org/wordprocessingml/2006/main"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ne="http://schemas.microsoft.com/office/word/2006/wordml"/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v="urn:schemas-microsoft-com:vml" xmlns:w10="urn:schemas-microsoft-com:office:word" xmlns:sl="http://schemas.openxmlformats.org/schemaLibrary/2006/main">
  <w:zoom w:percent="100"/>
  <w:defaultTabStop w:val="720"/>
  <w:decimalSymbol w:val="."/>
  <w:listSeparator w:val=","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Helvetica" w:eastAsiaTheme="minorHAnsi" w:hAnsiTheme="minorHAnsi" w:cstheme="minorBidi"/>
        <w:sz w:val="22"/>
        <w:szCs w:val="22"/>
        <w:lang w:val="ca-ES" w:eastAsia="ca-ES" w:bidi="ar-SA"/>
      </w:rPr>
    </w:rPrDefault>
    <w:pPrDefault>
      <w:pPr>
        <w:spacing w:after="120" w:line="240" w:lineRule="atLeast"/>
      </w:pPr>
    </w:pPrDefault>
  </w:docDefaults>
  <w:style w:type="character" w:styleId="Hyperlink">
    <w:name w:val="Hyperlink"/>
    <w:rPr>
      <w:color w:val="0000FF"/>
      <w:u w:val="single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/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ntTable" Target="fontTable.xml"/>
  <Relationship Id="rId6" Type="http://schemas.openxmlformats.org/officeDocument/2006/relationships/header" Target="header1.xml" TargetMode="Internal"/>
  <Relationship Id="rId7" Type="http://schemas.openxmlformats.org/officeDocument/2006/relationships/footer" Target="footer1.xml" TargetMode="Internal"/>
  <Relationship Id="rId8" Type="http://schemas.openxmlformats.org/officeDocument/2006/relationships/theme" Target="theme/theme1.xml" TargetMode="Internal"/>
</Relationships>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image-p3w5BxYSMjXRVm0ltPhSj.png" TargetMode="Interna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Helvetica"/>
        <a:ea typeface="Helvetica"/>
        <a:cs typeface=""/>
      </a:majorFont>
      <a:minorFont>
        <a:latin typeface="Helvetica"/>
        <a:ea typeface="Helvetica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Guia docent · Càpsula 11 · Qui mana en l'economia global?</dc:title>
  <dc:subject/>
  <dc:creator>Ideorum</dc:creator>
  <cp:keywords>html-to-docx</cp:keywords>
  <dc:description/>
  <cp:lastModifiedBy>html-to-docx</cp:lastModifiedBy>
  <cp:revision>1</cp:revision>
  <dcterms:created xsi:type="dcterms:W3CDTF">2026-09-11T12:46:41.221Z</dcterms:created>
  <dcterms:modified xsi:type="dcterms:W3CDTF">2026-09-11T12:46:41.221Z</dcterms:modified>
</cp:coreProperties>
</file>